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5D3" w:rsidRDefault="00B845D3" w:rsidP="00105EB9">
      <w:pPr>
        <w:spacing w:after="0"/>
        <w:jc w:val="center"/>
        <w:rPr>
          <w:rFonts w:ascii="Times New Roman" w:hAnsi="Times New Roman" w:cs="Times New Roman"/>
          <w:b/>
          <w:sz w:val="28"/>
          <w:szCs w:val="28"/>
        </w:rPr>
      </w:pPr>
      <w:bookmarkStart w:id="0" w:name="_GoBack"/>
      <w:bookmarkEnd w:id="0"/>
    </w:p>
    <w:p w:rsidR="00B845D3" w:rsidRDefault="00B845D3" w:rsidP="00105EB9">
      <w:pPr>
        <w:spacing w:after="0"/>
        <w:jc w:val="center"/>
        <w:rPr>
          <w:rFonts w:ascii="Times New Roman" w:hAnsi="Times New Roman" w:cs="Times New Roman"/>
          <w:b/>
          <w:sz w:val="28"/>
          <w:szCs w:val="28"/>
        </w:rPr>
      </w:pPr>
    </w:p>
    <w:p w:rsidR="00B845D3" w:rsidRPr="00DE7822" w:rsidRDefault="00B845D3" w:rsidP="00B845D3">
      <w:pPr>
        <w:spacing w:after="0" w:line="240" w:lineRule="auto"/>
        <w:jc w:val="center"/>
        <w:rPr>
          <w:rFonts w:ascii="Times New Roman" w:hAnsi="Times New Roman"/>
          <w:sz w:val="28"/>
          <w:szCs w:val="28"/>
        </w:rPr>
      </w:pPr>
      <w:r w:rsidRPr="00DE7822">
        <w:rPr>
          <w:rFonts w:ascii="Times New Roman" w:hAnsi="Times New Roman"/>
          <w:sz w:val="28"/>
          <w:szCs w:val="28"/>
        </w:rPr>
        <w:t xml:space="preserve">Федеральное государственное бюджетное </w:t>
      </w:r>
    </w:p>
    <w:p w:rsidR="00B845D3" w:rsidRPr="00DE7822" w:rsidRDefault="00B845D3" w:rsidP="00B845D3">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B845D3" w:rsidRPr="00DE7822" w:rsidRDefault="00B845D3" w:rsidP="00B845D3">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B845D3" w:rsidRPr="00DE7822" w:rsidRDefault="00B845D3" w:rsidP="00B845D3">
      <w:pPr>
        <w:spacing w:after="0" w:line="240" w:lineRule="auto"/>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562D8F">
        <w:tc>
          <w:tcPr>
            <w:tcW w:w="4928" w:type="dxa"/>
            <w:tcBorders>
              <w:top w:val="nil"/>
              <w:left w:val="nil"/>
              <w:bottom w:val="nil"/>
              <w:right w:val="nil"/>
            </w:tcBorders>
          </w:tcPr>
          <w:p w:rsidR="00105EB9" w:rsidRPr="00935BBA" w:rsidRDefault="00105EB9" w:rsidP="00562D8F">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562D8F">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562D8F">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562D8F">
            <w:pPr>
              <w:spacing w:after="0"/>
              <w:rPr>
                <w:rFonts w:ascii="Times New Roman" w:hAnsi="Times New Roman" w:cs="Times New Roman"/>
                <w:sz w:val="28"/>
                <w:szCs w:val="28"/>
              </w:rPr>
            </w:pPr>
          </w:p>
          <w:p w:rsidR="00105EB9" w:rsidRPr="00935BBA" w:rsidRDefault="00105EB9" w:rsidP="00562D8F">
            <w:pPr>
              <w:spacing w:after="0"/>
              <w:rPr>
                <w:rFonts w:ascii="Times New Roman" w:hAnsi="Times New Roman" w:cs="Times New Roman"/>
                <w:sz w:val="28"/>
                <w:szCs w:val="28"/>
              </w:rPr>
            </w:pPr>
            <w:r w:rsidRPr="00935BBA">
              <w:rPr>
                <w:rFonts w:ascii="Times New Roman" w:hAnsi="Times New Roman" w:cs="Times New Roman"/>
                <w:sz w:val="28"/>
                <w:szCs w:val="28"/>
              </w:rPr>
              <w:t>_____________ Т.В. Гайворонская</w:t>
            </w:r>
          </w:p>
          <w:p w:rsidR="00105EB9" w:rsidRPr="00935BBA" w:rsidRDefault="00105EB9" w:rsidP="00562D8F">
            <w:pPr>
              <w:spacing w:after="0"/>
              <w:rPr>
                <w:rFonts w:ascii="Times New Roman" w:hAnsi="Times New Roman" w:cs="Times New Roman"/>
                <w:sz w:val="28"/>
                <w:szCs w:val="28"/>
              </w:rPr>
            </w:pPr>
          </w:p>
          <w:p w:rsidR="00105EB9" w:rsidRPr="00935BBA" w:rsidRDefault="00105EB9" w:rsidP="00562D8F">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562D8F">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B845D3"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B845D3">
        <w:rPr>
          <w:rFonts w:ascii="Times New Roman" w:hAnsi="Times New Roman" w:cs="Times New Roman"/>
          <w:bCs/>
          <w:color w:val="000000"/>
          <w:sz w:val="28"/>
          <w:szCs w:val="28"/>
          <w:lang w:eastAsia="ru-RU"/>
        </w:rPr>
        <w:t>РАБОЧАЯ ПРОГРАММА УЧЕБНОЙ ДИСЦИПЛИНЫ</w:t>
      </w:r>
    </w:p>
    <w:p w:rsidR="00105EB9" w:rsidRPr="00935BBA" w:rsidRDefault="00E208B1"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Pr>
          <w:rFonts w:ascii="Times New Roman" w:hAnsi="Times New Roman" w:cs="Times New Roman"/>
          <w:b/>
          <w:iCs/>
          <w:sz w:val="28"/>
          <w:szCs w:val="28"/>
        </w:rPr>
        <w:t>ПРОВЕДЕНИЕ САНИТАРНО-ПРОТИВОЭПИДЕМИЧЕСКИХ МЕРОПРИЯТИЙ НА ЗАКРЕПЛЕННОМ УЧАСТКЕ</w:t>
      </w:r>
      <w:r w:rsidRPr="00935BBA">
        <w:rPr>
          <w:rFonts w:ascii="Times New Roman" w:hAnsi="Times New Roman" w:cs="Times New Roman"/>
          <w:color w:val="000000"/>
          <w:sz w:val="28"/>
          <w:szCs w:val="28"/>
          <w:lang w:eastAsia="ru-RU"/>
        </w:rPr>
        <w:t xml:space="preserve"> </w:t>
      </w:r>
    </w:p>
    <w:p w:rsidR="00B845D3" w:rsidRDefault="00B845D3" w:rsidP="00BB4CCB">
      <w:pPr>
        <w:autoSpaceDE w:val="0"/>
        <w:autoSpaceDN w:val="0"/>
        <w:adjustRightInd w:val="0"/>
        <w:spacing w:after="0"/>
        <w:ind w:left="-426"/>
        <w:jc w:val="center"/>
        <w:rPr>
          <w:rFonts w:ascii="Times New Roman" w:hAnsi="Times New Roman" w:cs="Times New Roman"/>
          <w:sz w:val="28"/>
          <w:szCs w:val="28"/>
        </w:rPr>
      </w:pP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r w:rsidRPr="00935BBA">
        <w:rPr>
          <w:rFonts w:ascii="Times New Roman" w:hAnsi="Times New Roman" w:cs="Times New Roman"/>
          <w:color w:val="000000"/>
          <w:sz w:val="28"/>
          <w:szCs w:val="28"/>
          <w:lang w:eastAsia="ru-RU"/>
        </w:rPr>
        <w:t xml:space="preserve"> </w:t>
      </w:r>
    </w:p>
    <w:p w:rsidR="00105EB9" w:rsidRPr="00B845D3" w:rsidRDefault="00105EB9" w:rsidP="00D77E4B">
      <w:pPr>
        <w:spacing w:line="240" w:lineRule="auto"/>
        <w:jc w:val="center"/>
        <w:rPr>
          <w:rFonts w:ascii="Times New Roman" w:hAnsi="Times New Roman" w:cs="Times New Roman"/>
          <w:sz w:val="28"/>
          <w:szCs w:val="28"/>
        </w:rPr>
      </w:pPr>
      <w:r w:rsidRPr="00935BBA">
        <w:rPr>
          <w:rFonts w:ascii="Times New Roman" w:hAnsi="Times New Roman" w:cs="Times New Roman"/>
          <w:color w:val="000000"/>
          <w:sz w:val="28"/>
          <w:szCs w:val="28"/>
          <w:lang w:eastAsia="ru-RU"/>
        </w:rPr>
        <w:t xml:space="preserve">по специальности </w:t>
      </w:r>
      <w:r w:rsidR="00D77E4B" w:rsidRPr="00B845D3">
        <w:rPr>
          <w:rFonts w:ascii="Times New Roman" w:hAnsi="Times New Roman" w:cs="Times New Roman"/>
          <w:sz w:val="28"/>
          <w:szCs w:val="28"/>
        </w:rPr>
        <w:t>31.02.01 Лечебное дело</w:t>
      </w:r>
    </w:p>
    <w:p w:rsidR="00105EB9" w:rsidRPr="00935BBA"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квалификация: </w:t>
      </w:r>
      <w:r w:rsidR="00D77E4B">
        <w:rPr>
          <w:rFonts w:ascii="Times New Roman" w:hAnsi="Times New Roman" w:cs="Times New Roman"/>
          <w:color w:val="000000"/>
          <w:sz w:val="28"/>
          <w:szCs w:val="28"/>
          <w:lang w:eastAsia="ru-RU"/>
        </w:rPr>
        <w:t>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935BBA" w:rsidRDefault="00105EB9" w:rsidP="00105EB9">
      <w:pPr>
        <w:tabs>
          <w:tab w:val="num" w:pos="1080"/>
        </w:tabs>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Срок обучения по программе подготовки специалистов среднего звена </w:t>
      </w:r>
    </w:p>
    <w:p w:rsidR="00105EB9" w:rsidRPr="00935BBA" w:rsidRDefault="00105EB9" w:rsidP="00105EB9">
      <w:pPr>
        <w:tabs>
          <w:tab w:val="num" w:pos="1080"/>
        </w:tabs>
        <w:spacing w:after="0"/>
        <w:jc w:val="center"/>
        <w:rPr>
          <w:rFonts w:ascii="Times New Roman" w:hAnsi="Times New Roman" w:cs="Times New Roman"/>
          <w:sz w:val="28"/>
          <w:szCs w:val="28"/>
        </w:rPr>
      </w:pPr>
      <w:r w:rsidRPr="00935BBA">
        <w:rPr>
          <w:rFonts w:ascii="Times New Roman" w:hAnsi="Times New Roman" w:cs="Times New Roman"/>
          <w:color w:val="000000"/>
          <w:sz w:val="28"/>
          <w:szCs w:val="28"/>
          <w:lang w:eastAsia="ru-RU"/>
        </w:rPr>
        <w:t xml:space="preserve">на базе среднего общего образования в очной форме: </w:t>
      </w:r>
      <w:r w:rsidR="00D77E4B">
        <w:rPr>
          <w:rFonts w:ascii="Times New Roman" w:hAnsi="Times New Roman" w:cs="Times New Roman"/>
          <w:color w:val="000000"/>
          <w:sz w:val="28"/>
          <w:szCs w:val="28"/>
          <w:lang w:eastAsia="ru-RU"/>
        </w:rPr>
        <w:t>2</w:t>
      </w:r>
      <w:r w:rsidRPr="00935BBA">
        <w:rPr>
          <w:rFonts w:ascii="Times New Roman" w:hAnsi="Times New Roman" w:cs="Times New Roman"/>
          <w:color w:val="000000"/>
          <w:sz w:val="28"/>
          <w:szCs w:val="28"/>
          <w:lang w:eastAsia="ru-RU"/>
        </w:rPr>
        <w:t xml:space="preserve"> год</w:t>
      </w:r>
      <w:r w:rsidR="00D77E4B">
        <w:rPr>
          <w:rFonts w:ascii="Times New Roman" w:hAnsi="Times New Roman" w:cs="Times New Roman"/>
          <w:color w:val="000000"/>
          <w:sz w:val="28"/>
          <w:szCs w:val="28"/>
          <w:lang w:eastAsia="ru-RU"/>
        </w:rPr>
        <w:t>а</w:t>
      </w:r>
      <w:r w:rsidRPr="00935BBA">
        <w:rPr>
          <w:rFonts w:ascii="Times New Roman" w:hAnsi="Times New Roman" w:cs="Times New Roman"/>
          <w:color w:val="000000"/>
          <w:sz w:val="28"/>
          <w:szCs w:val="28"/>
          <w:lang w:eastAsia="ru-RU"/>
        </w:rPr>
        <w:t xml:space="preserve"> 10 месяцев</w:t>
      </w:r>
    </w:p>
    <w:p w:rsidR="00105EB9" w:rsidRPr="00935BBA" w:rsidRDefault="00105EB9" w:rsidP="00105EB9">
      <w:pPr>
        <w:tabs>
          <w:tab w:val="num" w:pos="1080"/>
        </w:tabs>
        <w:spacing w:after="0"/>
        <w:jc w:val="center"/>
        <w:rPr>
          <w:rFonts w:ascii="Times New Roman" w:hAnsi="Times New Roman" w:cs="Times New Roman"/>
          <w:sz w:val="28"/>
          <w:szCs w:val="28"/>
        </w:rPr>
      </w:pPr>
    </w:p>
    <w:p w:rsidR="00B845D3" w:rsidRDefault="00B845D3"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 xml:space="preserve">Общая трудоемкость дисциплины – </w:t>
      </w:r>
      <w:r w:rsidR="00D77E4B">
        <w:rPr>
          <w:rFonts w:ascii="Times New Roman" w:hAnsi="Times New Roman" w:cs="Times New Roman"/>
          <w:sz w:val="28"/>
          <w:szCs w:val="28"/>
        </w:rPr>
        <w:t>36</w:t>
      </w:r>
      <w:r w:rsidRPr="00935BBA">
        <w:rPr>
          <w:rFonts w:ascii="Times New Roman" w:hAnsi="Times New Roman" w:cs="Times New Roman"/>
          <w:sz w:val="28"/>
          <w:szCs w:val="28"/>
        </w:rPr>
        <w:t xml:space="preserve"> часов</w:t>
      </w:r>
    </w:p>
    <w:p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 xml:space="preserve">Итоговый контроль – </w:t>
      </w:r>
      <w:r w:rsidR="0020228F">
        <w:rPr>
          <w:rFonts w:ascii="Times New Roman" w:hAnsi="Times New Roman" w:cs="Times New Roman"/>
          <w:sz w:val="28"/>
          <w:szCs w:val="28"/>
        </w:rPr>
        <w:t>зачет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291BC2" w:rsidRDefault="00291BC2"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2023</w:t>
      </w:r>
    </w:p>
    <w:p w:rsidR="00B845D3" w:rsidRPr="00DE7822" w:rsidRDefault="00105EB9" w:rsidP="00B845D3">
      <w:pPr>
        <w:jc w:val="both"/>
        <w:rPr>
          <w:rFonts w:ascii="Times New Roman" w:hAnsi="Times New Roman"/>
          <w:iCs/>
          <w:sz w:val="28"/>
          <w:szCs w:val="28"/>
        </w:rPr>
      </w:pPr>
      <w:r w:rsidRPr="00B845D3">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59264" behindDoc="0" locked="0" layoutInCell="1" allowOverlap="1" wp14:anchorId="15437671" wp14:editId="58239548">
                <wp:simplePos x="0" y="0"/>
                <wp:positionH relativeFrom="column">
                  <wp:posOffset>5829300</wp:posOffset>
                </wp:positionH>
                <wp:positionV relativeFrom="paragraph">
                  <wp:posOffset>-342900</wp:posOffset>
                </wp:positionV>
                <wp:extent cx="114300" cy="2286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BEE7C0D" id="Прямоугольник 2" o:spid="_x0000_s1026" style="position:absolute;margin-left:459pt;margin-top:-27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mc:Fallback>
        </mc:AlternateContent>
      </w:r>
      <w:bookmarkStart w:id="1" w:name="_Hlk27985884"/>
      <w:r w:rsidRPr="00B845D3">
        <w:rPr>
          <w:rFonts w:ascii="Times New Roman" w:hAnsi="Times New Roman" w:cs="Times New Roman"/>
          <w:sz w:val="28"/>
          <w:szCs w:val="28"/>
        </w:rPr>
        <w:t xml:space="preserve">Рабочая программа учебной дисциплины </w:t>
      </w:r>
      <w:r w:rsidR="00B845D3" w:rsidRPr="00B845D3">
        <w:rPr>
          <w:rFonts w:ascii="Times New Roman" w:hAnsi="Times New Roman" w:cs="Times New Roman"/>
          <w:sz w:val="28"/>
          <w:szCs w:val="28"/>
        </w:rPr>
        <w:t xml:space="preserve">МДК.04.04 </w:t>
      </w:r>
      <w:r w:rsidRPr="00B845D3">
        <w:rPr>
          <w:rFonts w:ascii="Times New Roman" w:hAnsi="Times New Roman" w:cs="Times New Roman"/>
          <w:bCs/>
          <w:sz w:val="28"/>
          <w:szCs w:val="28"/>
        </w:rPr>
        <w:t>«</w:t>
      </w:r>
      <w:r w:rsidR="009A4E52" w:rsidRPr="00B845D3">
        <w:rPr>
          <w:rFonts w:ascii="Times New Roman" w:hAnsi="Times New Roman" w:cs="Times New Roman"/>
          <w:iCs/>
          <w:sz w:val="28"/>
          <w:szCs w:val="28"/>
        </w:rPr>
        <w:t>Проведение санитарно-противоэпидемических мероприятий на закрепленном участке</w:t>
      </w:r>
      <w:r w:rsidRPr="00B845D3">
        <w:rPr>
          <w:rFonts w:ascii="Times New Roman" w:hAnsi="Times New Roman" w:cs="Times New Roman"/>
          <w:sz w:val="28"/>
          <w:szCs w:val="28"/>
        </w:rPr>
        <w:t>»</w:t>
      </w:r>
      <w:r w:rsidRPr="00B1078C">
        <w:rPr>
          <w:sz w:val="28"/>
          <w:szCs w:val="28"/>
        </w:rPr>
        <w:t xml:space="preserve"> </w:t>
      </w:r>
      <w:bookmarkEnd w:id="1"/>
      <w:r w:rsidR="00B845D3">
        <w:rPr>
          <w:rFonts w:ascii="Times New Roman" w:hAnsi="Times New Roman"/>
          <w:bCs/>
          <w:sz w:val="28"/>
          <w:szCs w:val="28"/>
        </w:rPr>
        <w:t>составлена на основании</w:t>
      </w:r>
      <w:r w:rsidR="00B845D3"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B845D3">
        <w:rPr>
          <w:rFonts w:ascii="Times New Roman" w:hAnsi="Times New Roman"/>
          <w:bCs/>
          <w:sz w:val="28"/>
          <w:szCs w:val="28"/>
        </w:rPr>
        <w:t xml:space="preserve"> (ФГОС СПО)</w:t>
      </w:r>
      <w:r w:rsidR="00B845D3" w:rsidRPr="00DE7822">
        <w:rPr>
          <w:rFonts w:ascii="Times New Roman" w:hAnsi="Times New Roman"/>
          <w:bCs/>
          <w:sz w:val="28"/>
          <w:szCs w:val="28"/>
        </w:rPr>
        <w:t xml:space="preserve">, утвержденного приказом </w:t>
      </w:r>
      <w:r w:rsidR="00B845D3">
        <w:rPr>
          <w:rFonts w:ascii="Times New Roman" w:hAnsi="Times New Roman"/>
          <w:bCs/>
          <w:sz w:val="28"/>
          <w:szCs w:val="28"/>
        </w:rPr>
        <w:t xml:space="preserve">Министерства просвещения </w:t>
      </w:r>
      <w:r w:rsidR="00B845D3" w:rsidRPr="00B11661">
        <w:rPr>
          <w:rStyle w:val="FontStyle40"/>
          <w:sz w:val="28"/>
          <w:szCs w:val="28"/>
        </w:rPr>
        <w:t>Российской Федерации</w:t>
      </w:r>
      <w:r w:rsidR="00B845D3">
        <w:rPr>
          <w:rFonts w:ascii="Times New Roman" w:hAnsi="Times New Roman"/>
          <w:bCs/>
          <w:sz w:val="28"/>
          <w:szCs w:val="28"/>
        </w:rPr>
        <w:t xml:space="preserve"> от 04.07.2022 № 526; </w:t>
      </w:r>
      <w:bookmarkStart w:id="2" w:name="_Hlk27733110"/>
      <w:r w:rsidR="00B845D3" w:rsidRPr="00B11661">
        <w:rPr>
          <w:rStyle w:val="FontStyle40"/>
          <w:sz w:val="28"/>
          <w:szCs w:val="28"/>
        </w:rPr>
        <w:t xml:space="preserve">профессионального стандарта </w:t>
      </w:r>
      <w:bookmarkStart w:id="3" w:name="_Hlk27982853"/>
      <w:r w:rsidR="00B845D3" w:rsidRPr="00B11661">
        <w:rPr>
          <w:rStyle w:val="FontStyle40"/>
          <w:sz w:val="28"/>
          <w:szCs w:val="28"/>
        </w:rPr>
        <w:t>«Об утверждении профессионального стандарта «</w:t>
      </w:r>
      <w:r w:rsidR="00B845D3">
        <w:rPr>
          <w:rStyle w:val="FontStyle40"/>
          <w:sz w:val="28"/>
          <w:szCs w:val="28"/>
        </w:rPr>
        <w:t>Фельдшер</w:t>
      </w:r>
      <w:r w:rsidR="00B845D3" w:rsidRPr="00B11661">
        <w:rPr>
          <w:rStyle w:val="FontStyle40"/>
          <w:sz w:val="28"/>
          <w:szCs w:val="28"/>
        </w:rPr>
        <w:t>»</w:t>
      </w:r>
      <w:bookmarkEnd w:id="3"/>
      <w:r w:rsidR="00B845D3"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B845D3">
        <w:rPr>
          <w:rStyle w:val="FontStyle40"/>
          <w:sz w:val="28"/>
          <w:szCs w:val="28"/>
        </w:rPr>
        <w:t>70</w:t>
      </w:r>
      <w:r w:rsidR="00B845D3" w:rsidRPr="00B11661">
        <w:rPr>
          <w:rStyle w:val="FontStyle40"/>
          <w:sz w:val="28"/>
          <w:szCs w:val="28"/>
        </w:rPr>
        <w:t>н.</w:t>
      </w:r>
      <w:bookmarkEnd w:id="2"/>
      <w:r w:rsidR="00B845D3">
        <w:rPr>
          <w:rStyle w:val="FontStyle40"/>
          <w:sz w:val="28"/>
          <w:szCs w:val="28"/>
        </w:rPr>
        <w:t>;</w:t>
      </w:r>
      <w:r w:rsidR="00B845D3" w:rsidRPr="00B11661">
        <w:rPr>
          <w:rStyle w:val="FontStyle40"/>
          <w:sz w:val="28"/>
          <w:szCs w:val="28"/>
        </w:rPr>
        <w:t xml:space="preserve"> с учетом </w:t>
      </w:r>
      <w:r w:rsidR="00B845D3" w:rsidRPr="00CD1227">
        <w:rPr>
          <w:rFonts w:ascii="Times New Roman" w:hAnsi="Times New Roman"/>
          <w:sz w:val="28"/>
          <w:szCs w:val="28"/>
        </w:rPr>
        <w:t xml:space="preserve">учебного плана специальности </w:t>
      </w:r>
      <w:r w:rsidR="00B845D3" w:rsidRPr="00DE7822">
        <w:rPr>
          <w:rFonts w:ascii="Times New Roman" w:hAnsi="Times New Roman"/>
          <w:bCs/>
          <w:sz w:val="28"/>
          <w:szCs w:val="28"/>
        </w:rPr>
        <w:t>31.02.01 Лечебное дело</w:t>
      </w:r>
      <w:r w:rsidR="00B845D3">
        <w:rPr>
          <w:rFonts w:ascii="Times New Roman" w:hAnsi="Times New Roman"/>
          <w:bCs/>
          <w:sz w:val="28"/>
          <w:szCs w:val="28"/>
        </w:rPr>
        <w:t>.</w:t>
      </w:r>
    </w:p>
    <w:p w:rsidR="00105EB9" w:rsidRPr="00935BBA" w:rsidRDefault="00105EB9" w:rsidP="00B845D3">
      <w:pPr>
        <w:pStyle w:val="a3"/>
        <w:tabs>
          <w:tab w:val="num" w:pos="1080"/>
        </w:tabs>
        <w:jc w:val="both"/>
        <w:rPr>
          <w:b/>
          <w:sz w:val="28"/>
          <w:szCs w:val="28"/>
        </w:rPr>
      </w:pPr>
    </w:p>
    <w:p w:rsidR="00105EB9" w:rsidRPr="00935BBA" w:rsidRDefault="00105EB9" w:rsidP="00105EB9">
      <w:pPr>
        <w:pStyle w:val="a3"/>
        <w:tabs>
          <w:tab w:val="num" w:pos="0"/>
        </w:tabs>
        <w:spacing w:after="0" w:line="360" w:lineRule="auto"/>
        <w:jc w:val="both"/>
        <w:rPr>
          <w:b/>
          <w:sz w:val="28"/>
          <w:szCs w:val="28"/>
        </w:rPr>
      </w:pPr>
      <w:r w:rsidRPr="00935BBA">
        <w:rPr>
          <w:b/>
          <w:sz w:val="28"/>
          <w:szCs w:val="28"/>
        </w:rPr>
        <w:t>Разработчики рабочей программы:</w:t>
      </w:r>
    </w:p>
    <w:p w:rsidR="0020228F" w:rsidRPr="00935BBA" w:rsidRDefault="0020228F" w:rsidP="0020228F">
      <w:pPr>
        <w:spacing w:after="0"/>
        <w:jc w:val="both"/>
        <w:rPr>
          <w:rFonts w:ascii="Times New Roman" w:hAnsi="Times New Roman" w:cs="Times New Roman"/>
          <w:sz w:val="28"/>
          <w:szCs w:val="28"/>
        </w:rPr>
      </w:pPr>
      <w:r>
        <w:rPr>
          <w:rFonts w:ascii="Times New Roman" w:hAnsi="Times New Roman" w:cs="Times New Roman"/>
          <w:sz w:val="28"/>
          <w:szCs w:val="28"/>
        </w:rPr>
        <w:t>Захарченко Инга Станиславовна, старший преподаватель кафедры профильных гигиенических дисциплин, эпидемиологии и общей гигиены</w:t>
      </w: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105EB9">
      <w:pPr>
        <w:pStyle w:val="a3"/>
        <w:tabs>
          <w:tab w:val="num" w:pos="0"/>
        </w:tabs>
        <w:spacing w:after="0"/>
        <w:jc w:val="center"/>
        <w:rPr>
          <w:sz w:val="28"/>
          <w:szCs w:val="28"/>
        </w:rPr>
      </w:pPr>
    </w:p>
    <w:p w:rsidR="00476892" w:rsidRDefault="00476892" w:rsidP="00B845D3">
      <w:pPr>
        <w:pStyle w:val="a3"/>
        <w:tabs>
          <w:tab w:val="num" w:pos="0"/>
        </w:tabs>
        <w:spacing w:after="0"/>
        <w:rPr>
          <w:sz w:val="28"/>
          <w:szCs w:val="28"/>
        </w:rPr>
      </w:pPr>
    </w:p>
    <w:p w:rsidR="00476892" w:rsidRDefault="00476892" w:rsidP="00105EB9">
      <w:pPr>
        <w:pStyle w:val="a3"/>
        <w:tabs>
          <w:tab w:val="num" w:pos="0"/>
        </w:tabs>
        <w:spacing w:after="0"/>
        <w:jc w:val="center"/>
        <w:rPr>
          <w:sz w:val="28"/>
          <w:szCs w:val="28"/>
        </w:rPr>
      </w:pPr>
    </w:p>
    <w:p w:rsidR="00105EB9" w:rsidRPr="00935BBA" w:rsidRDefault="00105EB9" w:rsidP="00B845D3">
      <w:pPr>
        <w:pStyle w:val="a3"/>
        <w:tabs>
          <w:tab w:val="num" w:pos="0"/>
        </w:tabs>
        <w:spacing w:after="0"/>
        <w:rPr>
          <w:sz w:val="28"/>
          <w:szCs w:val="28"/>
        </w:rPr>
      </w:pPr>
      <w:r w:rsidRPr="00935BBA">
        <w:rPr>
          <w:sz w:val="28"/>
          <w:szCs w:val="28"/>
        </w:rPr>
        <w:t xml:space="preserve">Рабочая программа рассмотрена и одобрена </w:t>
      </w:r>
      <w:r w:rsidR="00B845D3">
        <w:rPr>
          <w:sz w:val="28"/>
          <w:szCs w:val="28"/>
        </w:rPr>
        <w:t xml:space="preserve"> </w:t>
      </w:r>
      <w:r w:rsidRPr="00935BBA">
        <w:rPr>
          <w:sz w:val="28"/>
          <w:szCs w:val="28"/>
        </w:rPr>
        <w:t xml:space="preserve">на заседании методической комиссии </w:t>
      </w:r>
      <w:r w:rsidR="00D97627">
        <w:rPr>
          <w:sz w:val="28"/>
          <w:szCs w:val="28"/>
        </w:rPr>
        <w:t>лечебного</w:t>
      </w:r>
      <w:r w:rsidRPr="00935BBA">
        <w:rPr>
          <w:sz w:val="28"/>
          <w:szCs w:val="28"/>
        </w:rPr>
        <w:t xml:space="preserve"> факультета</w:t>
      </w:r>
    </w:p>
    <w:p w:rsidR="00105EB9" w:rsidRPr="00935BBA" w:rsidRDefault="00105EB9" w:rsidP="00105EB9">
      <w:pPr>
        <w:pStyle w:val="a3"/>
        <w:tabs>
          <w:tab w:val="num" w:pos="0"/>
        </w:tabs>
        <w:spacing w:after="0"/>
        <w:jc w:val="center"/>
        <w:rPr>
          <w:sz w:val="28"/>
          <w:szCs w:val="28"/>
        </w:rPr>
      </w:pPr>
    </w:p>
    <w:p w:rsidR="00B845D3" w:rsidRDefault="00B845D3" w:rsidP="00105EB9">
      <w:pPr>
        <w:pStyle w:val="Style4"/>
        <w:widowControl/>
        <w:spacing w:line="240" w:lineRule="auto"/>
        <w:jc w:val="both"/>
        <w:rPr>
          <w:sz w:val="28"/>
          <w:szCs w:val="28"/>
        </w:rPr>
      </w:pPr>
    </w:p>
    <w:p w:rsidR="00105EB9" w:rsidRPr="00935BBA" w:rsidRDefault="00105EB9" w:rsidP="00105EB9">
      <w:pPr>
        <w:pStyle w:val="Style4"/>
        <w:widowControl/>
        <w:spacing w:line="240" w:lineRule="auto"/>
        <w:jc w:val="both"/>
        <w:rPr>
          <w:sz w:val="28"/>
          <w:szCs w:val="28"/>
        </w:rPr>
      </w:pPr>
      <w:r w:rsidRPr="00935BBA">
        <w:rPr>
          <w:sz w:val="28"/>
          <w:szCs w:val="28"/>
        </w:rPr>
        <w:t>Протокол №____ от «_____»____________ 2023 года</w:t>
      </w: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lastRenderedPageBreak/>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9639" w:type="dxa"/>
        <w:tblLook w:val="01E0" w:firstRow="1" w:lastRow="1" w:firstColumn="1" w:lastColumn="1" w:noHBand="0" w:noVBand="0"/>
      </w:tblPr>
      <w:tblGrid>
        <w:gridCol w:w="8222"/>
        <w:gridCol w:w="1417"/>
      </w:tblGrid>
      <w:tr w:rsidR="00105EB9" w:rsidRPr="00935BBA" w:rsidTr="00D97627">
        <w:tc>
          <w:tcPr>
            <w:tcW w:w="8222" w:type="dxa"/>
          </w:tcPr>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1.</w:t>
            </w:r>
            <w:r w:rsidR="00105EB9" w:rsidRPr="00B95147">
              <w:rPr>
                <w:rFonts w:ascii="Times New Roman" w:hAnsi="Times New Roman" w:cs="Times New Roman"/>
                <w:sz w:val="28"/>
                <w:szCs w:val="28"/>
              </w:rPr>
              <w:t xml:space="preserve">ОБЩАЯ ХАРАКТЕРИСТИКА РАБОЧЕЙ ПРОГРАММЫ УЧЕБНОЙ ДИСЦИПЛИНЫ </w:t>
            </w:r>
          </w:p>
        </w:tc>
        <w:tc>
          <w:tcPr>
            <w:tcW w:w="1417" w:type="dxa"/>
          </w:tcPr>
          <w:p w:rsidR="00105EB9" w:rsidRPr="00935BBA" w:rsidRDefault="00105EB9" w:rsidP="00562D8F">
            <w:pPr>
              <w:spacing w:after="0"/>
              <w:rPr>
                <w:rFonts w:ascii="Times New Roman" w:hAnsi="Times New Roman" w:cs="Times New Roman"/>
                <w:b/>
                <w:sz w:val="28"/>
                <w:szCs w:val="28"/>
              </w:rPr>
            </w:pPr>
          </w:p>
        </w:tc>
      </w:tr>
      <w:tr w:rsidR="00105EB9" w:rsidRPr="00935BBA" w:rsidTr="00D97627">
        <w:tc>
          <w:tcPr>
            <w:tcW w:w="8222" w:type="dxa"/>
          </w:tcPr>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2.</w:t>
            </w:r>
            <w:r w:rsidR="00105EB9" w:rsidRPr="00B95147">
              <w:rPr>
                <w:rFonts w:ascii="Times New Roman" w:hAnsi="Times New Roman" w:cs="Times New Roman"/>
                <w:sz w:val="28"/>
                <w:szCs w:val="28"/>
              </w:rPr>
              <w:t>СТРУКТУРА И СОДЕРЖАНИЕ УЧЕБНОЙ ДИСЦИПЛИНЫ</w:t>
            </w:r>
          </w:p>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3.</w:t>
            </w:r>
            <w:r w:rsidR="00105EB9" w:rsidRPr="00B95147">
              <w:rPr>
                <w:rFonts w:ascii="Times New Roman" w:hAnsi="Times New Roman" w:cs="Times New Roman"/>
                <w:sz w:val="28"/>
                <w:szCs w:val="28"/>
              </w:rPr>
              <w:t>УСЛОВИЯ РЕАЛИЗАЦИИ УЧЕБНОЙ ДИСЦИПЛИНЫ</w:t>
            </w:r>
          </w:p>
        </w:tc>
        <w:tc>
          <w:tcPr>
            <w:tcW w:w="1417" w:type="dxa"/>
          </w:tcPr>
          <w:p w:rsidR="00105EB9" w:rsidRPr="00935BBA" w:rsidRDefault="00105EB9" w:rsidP="00562D8F">
            <w:pPr>
              <w:spacing w:after="0"/>
              <w:rPr>
                <w:rFonts w:ascii="Times New Roman" w:hAnsi="Times New Roman" w:cs="Times New Roman"/>
                <w:b/>
                <w:sz w:val="28"/>
                <w:szCs w:val="28"/>
              </w:rPr>
            </w:pPr>
          </w:p>
        </w:tc>
      </w:tr>
      <w:tr w:rsidR="00105EB9" w:rsidRPr="00935BBA" w:rsidTr="00D97627">
        <w:tc>
          <w:tcPr>
            <w:tcW w:w="8222" w:type="dxa"/>
          </w:tcPr>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4.</w:t>
            </w:r>
            <w:r w:rsidR="00105EB9" w:rsidRPr="00B95147">
              <w:rPr>
                <w:rFonts w:ascii="Times New Roman" w:hAnsi="Times New Roman" w:cs="Times New Roman"/>
                <w:sz w:val="28"/>
                <w:szCs w:val="28"/>
              </w:rPr>
              <w:t>КОНТРОЛЬ И ОЦЕНКА РЕЗУЛЬТАТОВ ОСВОЕНИЯ УЧЕБНОЙ ДИСЦИПЛИНЫ</w:t>
            </w:r>
          </w:p>
          <w:p w:rsidR="00105EB9" w:rsidRPr="00B95147" w:rsidRDefault="00105EB9" w:rsidP="00935BBA">
            <w:pPr>
              <w:spacing w:after="0"/>
              <w:ind w:left="-683"/>
              <w:jc w:val="both"/>
              <w:rPr>
                <w:rFonts w:ascii="Times New Roman" w:hAnsi="Times New Roman" w:cs="Times New Roman"/>
                <w:sz w:val="28"/>
                <w:szCs w:val="28"/>
              </w:rPr>
            </w:pPr>
          </w:p>
        </w:tc>
        <w:tc>
          <w:tcPr>
            <w:tcW w:w="1417" w:type="dxa"/>
          </w:tcPr>
          <w:p w:rsidR="00105EB9" w:rsidRPr="00935BBA" w:rsidRDefault="00105EB9" w:rsidP="00562D8F">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105EB9" w:rsidRPr="009A4E52" w:rsidRDefault="00105EB9" w:rsidP="00105EB9">
      <w:pPr>
        <w:spacing w:after="0" w:line="276" w:lineRule="auto"/>
        <w:rPr>
          <w:rFonts w:ascii="Times New Roman" w:hAnsi="Times New Roman" w:cs="Times New Roman"/>
          <w:b/>
          <w:sz w:val="28"/>
          <w:szCs w:val="28"/>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1. ОБЩАЯ ХАРАКТЕРИСТИКА РАБОЧЕЙ ПРОГРАММЫ УЧЕБНОЙ ДИСЦИПЛИНЫ «</w:t>
      </w:r>
      <w:r w:rsidR="009A4E52" w:rsidRPr="009A4E52">
        <w:rPr>
          <w:rFonts w:ascii="Times New Roman" w:hAnsi="Times New Roman" w:cs="Times New Roman"/>
          <w:b/>
          <w:iCs/>
          <w:sz w:val="28"/>
          <w:szCs w:val="28"/>
        </w:rPr>
        <w:t>ПРОВЕДЕНИЕ САНИТАРНО-ПРОТИВОЭПИДЕМИЧЕСКИХ МЕРОПРИЯТИЙ НА ЗАКРЕПЛЕННОМ УЧАСТКЕ</w:t>
      </w:r>
      <w:r w:rsidR="009A4E52" w:rsidRPr="009A4E52">
        <w:rPr>
          <w:rFonts w:ascii="Times New Roman" w:hAnsi="Times New Roman" w:cs="Times New Roman"/>
          <w:b/>
          <w:sz w:val="28"/>
          <w:szCs w:val="28"/>
        </w:rPr>
        <w:t>»</w:t>
      </w: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105EB9" w:rsidRPr="00935BBA" w:rsidRDefault="00D97627" w:rsidP="00105EB9">
      <w:pPr>
        <w:shd w:val="clear" w:color="auto" w:fill="FFFFFF"/>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Учебная дисциплина «</w:t>
      </w:r>
      <w:r w:rsidR="00E208B1" w:rsidRPr="00E208B1">
        <w:rPr>
          <w:rFonts w:ascii="Times New Roman" w:hAnsi="Times New Roman" w:cs="Times New Roman"/>
          <w:iCs/>
          <w:sz w:val="28"/>
          <w:szCs w:val="28"/>
        </w:rPr>
        <w:t>Проведение санитарно-противоэпидемических мероприятий на закрепленном участке</w:t>
      </w:r>
      <w:r w:rsidR="00105EB9" w:rsidRPr="00935BBA">
        <w:rPr>
          <w:rFonts w:ascii="Times New Roman" w:hAnsi="Times New Roman" w:cs="Times New Roman"/>
          <w:sz w:val="28"/>
          <w:szCs w:val="28"/>
        </w:rPr>
        <w:t xml:space="preserve">» является обязательной частью профессионального цикла </w:t>
      </w:r>
      <w:r w:rsidR="00E208B1">
        <w:rPr>
          <w:rFonts w:ascii="Times New Roman" w:hAnsi="Times New Roman" w:cs="Times New Roman"/>
          <w:sz w:val="28"/>
          <w:szCs w:val="28"/>
        </w:rPr>
        <w:t xml:space="preserve">профессионального модуля «Осуществление профилактической деятельности» </w:t>
      </w:r>
      <w:r w:rsidR="00105EB9" w:rsidRPr="00935BBA">
        <w:rPr>
          <w:rFonts w:ascii="Times New Roman" w:hAnsi="Times New Roman" w:cs="Times New Roman"/>
          <w:sz w:val="28"/>
          <w:szCs w:val="28"/>
        </w:rPr>
        <w:t>основной образовательной программы в соответствии с ФГОС по специальности 3</w:t>
      </w:r>
      <w:r>
        <w:rPr>
          <w:rFonts w:ascii="Times New Roman" w:hAnsi="Times New Roman" w:cs="Times New Roman"/>
          <w:sz w:val="28"/>
          <w:szCs w:val="28"/>
        </w:rPr>
        <w:t>1</w:t>
      </w:r>
      <w:r w:rsidR="00105EB9" w:rsidRPr="00935BBA">
        <w:rPr>
          <w:rFonts w:ascii="Times New Roman" w:hAnsi="Times New Roman" w:cs="Times New Roman"/>
          <w:sz w:val="28"/>
          <w:szCs w:val="28"/>
        </w:rPr>
        <w:t xml:space="preserve">.02.01 </w:t>
      </w:r>
      <w:r>
        <w:rPr>
          <w:rFonts w:ascii="Times New Roman" w:hAnsi="Times New Roman" w:cs="Times New Roman"/>
          <w:sz w:val="28"/>
          <w:szCs w:val="28"/>
        </w:rPr>
        <w:t>Лечебное дело</w:t>
      </w:r>
      <w:r w:rsidR="00105EB9" w:rsidRPr="00935BBA">
        <w:rPr>
          <w:rFonts w:ascii="Times New Roman" w:hAnsi="Times New Roman" w:cs="Times New Roman"/>
          <w:sz w:val="28"/>
          <w:szCs w:val="28"/>
        </w:rPr>
        <w:t>.</w:t>
      </w:r>
    </w:p>
    <w:p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Особое значение дисциплина имеет при формировании и развитии </w:t>
      </w:r>
      <w:r w:rsidR="00E208B1">
        <w:rPr>
          <w:rFonts w:ascii="Times New Roman" w:hAnsi="Times New Roman" w:cs="Times New Roman"/>
          <w:sz w:val="28"/>
          <w:szCs w:val="28"/>
        </w:rPr>
        <w:t xml:space="preserve">следующих компетенций: </w:t>
      </w:r>
      <w:r w:rsidR="00E208B1" w:rsidRPr="00E208B1">
        <w:rPr>
          <w:rFonts w:ascii="Times New Roman" w:hAnsi="Times New Roman" w:cs="Times New Roman"/>
          <w:sz w:val="28"/>
          <w:szCs w:val="28"/>
        </w:rPr>
        <w:t>ОК</w:t>
      </w:r>
      <w:r w:rsidR="00E208B1">
        <w:rPr>
          <w:rFonts w:ascii="Times New Roman" w:hAnsi="Times New Roman" w:cs="Times New Roman"/>
          <w:sz w:val="28"/>
          <w:szCs w:val="28"/>
        </w:rPr>
        <w:t xml:space="preserve"> 01; ОК 02; ОК 04; ОК 05</w:t>
      </w:r>
      <w:r w:rsidR="00E208B1" w:rsidRPr="00E208B1">
        <w:rPr>
          <w:rFonts w:ascii="Times New Roman" w:hAnsi="Times New Roman" w:cs="Times New Roman"/>
          <w:sz w:val="28"/>
          <w:szCs w:val="28"/>
        </w:rPr>
        <w:t>; ОК 09; ПК 4.4.</w:t>
      </w: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 дисциплины:</w:t>
      </w:r>
    </w:p>
    <w:p w:rsidR="00D247FA" w:rsidRDefault="00D247FA" w:rsidP="00105EB9">
      <w:pPr>
        <w:shd w:val="clear" w:color="auto" w:fill="FFFFFF"/>
        <w:spacing w:after="0" w:line="276" w:lineRule="auto"/>
        <w:ind w:firstLine="709"/>
        <w:jc w:val="both"/>
        <w:rPr>
          <w:rFonts w:ascii="Times New Roman" w:hAnsi="Times New Roman" w:cs="Times New Roman"/>
          <w:sz w:val="28"/>
          <w:szCs w:val="28"/>
        </w:rPr>
      </w:pPr>
      <w:r w:rsidRPr="00D247FA">
        <w:rPr>
          <w:rFonts w:ascii="Times New Roman" w:hAnsi="Times New Roman" w:cs="Times New Roman"/>
          <w:sz w:val="28"/>
          <w:szCs w:val="28"/>
        </w:rPr>
        <w:t xml:space="preserve">В результате изучения </w:t>
      </w:r>
      <w:r>
        <w:rPr>
          <w:rFonts w:ascii="Times New Roman" w:hAnsi="Times New Roman" w:cs="Times New Roman"/>
          <w:sz w:val="28"/>
          <w:szCs w:val="28"/>
        </w:rPr>
        <w:t>дисциплины «</w:t>
      </w:r>
      <w:r w:rsidRPr="00E208B1">
        <w:rPr>
          <w:rFonts w:ascii="Times New Roman" w:hAnsi="Times New Roman" w:cs="Times New Roman"/>
          <w:iCs/>
          <w:sz w:val="28"/>
          <w:szCs w:val="28"/>
        </w:rPr>
        <w:t>Проведение санитарно-противоэпидемических мероприятий на закрепленном участке</w:t>
      </w:r>
      <w:r w:rsidRPr="00935BBA">
        <w:rPr>
          <w:rFonts w:ascii="Times New Roman" w:hAnsi="Times New Roman" w:cs="Times New Roman"/>
          <w:sz w:val="28"/>
          <w:szCs w:val="28"/>
        </w:rPr>
        <w:t>»</w:t>
      </w:r>
      <w:r w:rsidRPr="00D247FA">
        <w:rPr>
          <w:rFonts w:ascii="Times New Roman" w:hAnsi="Times New Roman" w:cs="Times New Roman"/>
          <w:sz w:val="28"/>
          <w:szCs w:val="28"/>
        </w:rPr>
        <w:t xml:space="preserve"> обучающийся должен освоить соответствующие общие (ОК) и профессиональные компетенции (ПК): </w:t>
      </w:r>
      <w:r w:rsidRPr="00E208B1">
        <w:rPr>
          <w:rFonts w:ascii="Times New Roman" w:hAnsi="Times New Roman" w:cs="Times New Roman"/>
          <w:sz w:val="28"/>
          <w:szCs w:val="28"/>
        </w:rPr>
        <w:t>ОК</w:t>
      </w:r>
      <w:r>
        <w:rPr>
          <w:rFonts w:ascii="Times New Roman" w:hAnsi="Times New Roman" w:cs="Times New Roman"/>
          <w:sz w:val="28"/>
          <w:szCs w:val="28"/>
        </w:rPr>
        <w:t xml:space="preserve"> 01; ОК 02; ОК 04; ОК 05</w:t>
      </w:r>
      <w:r w:rsidRPr="00E208B1">
        <w:rPr>
          <w:rFonts w:ascii="Times New Roman" w:hAnsi="Times New Roman" w:cs="Times New Roman"/>
          <w:sz w:val="28"/>
          <w:szCs w:val="28"/>
        </w:rPr>
        <w:t>; ОК 09; ПК 4.4.</w:t>
      </w:r>
    </w:p>
    <w:p w:rsidR="00105EB9" w:rsidRPr="00476892"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В рамках программы учебной дисциплины обучающимися осваиваются </w:t>
      </w:r>
      <w:r w:rsidRPr="00476892">
        <w:rPr>
          <w:rFonts w:ascii="Times New Roman" w:hAnsi="Times New Roman" w:cs="Times New Roman"/>
          <w:sz w:val="28"/>
          <w:szCs w:val="28"/>
        </w:rPr>
        <w:t>умения и знания</w:t>
      </w:r>
    </w:p>
    <w:tbl>
      <w:tblPr>
        <w:tblStyle w:val="a5"/>
        <w:tblW w:w="0" w:type="auto"/>
        <w:tblLook w:val="04A0" w:firstRow="1" w:lastRow="0" w:firstColumn="1" w:lastColumn="0" w:noHBand="0" w:noVBand="1"/>
      </w:tblPr>
      <w:tblGrid>
        <w:gridCol w:w="1253"/>
        <w:gridCol w:w="3987"/>
        <w:gridCol w:w="4104"/>
      </w:tblGrid>
      <w:tr w:rsidR="003D3735" w:rsidRPr="00476892" w:rsidTr="00476892">
        <w:tc>
          <w:tcPr>
            <w:tcW w:w="1253" w:type="dxa"/>
            <w:vAlign w:val="center"/>
          </w:tcPr>
          <w:p w:rsidR="00105EB9" w:rsidRPr="00476892" w:rsidRDefault="00105EB9" w:rsidP="00562D8F">
            <w:pPr>
              <w:shd w:val="clear" w:color="auto" w:fill="FFFFFF"/>
              <w:spacing w:line="276" w:lineRule="auto"/>
              <w:jc w:val="center"/>
              <w:rPr>
                <w:b/>
                <w:color w:val="000000" w:themeColor="text1"/>
                <w:sz w:val="28"/>
                <w:szCs w:val="28"/>
              </w:rPr>
            </w:pPr>
            <w:r w:rsidRPr="00476892">
              <w:rPr>
                <w:b/>
                <w:color w:val="000000" w:themeColor="text1"/>
                <w:sz w:val="28"/>
                <w:szCs w:val="28"/>
              </w:rPr>
              <w:t>Код</w:t>
            </w:r>
          </w:p>
          <w:p w:rsidR="00105EB9" w:rsidRPr="00476892" w:rsidRDefault="00105EB9" w:rsidP="00562D8F">
            <w:pPr>
              <w:spacing w:line="276" w:lineRule="auto"/>
              <w:jc w:val="center"/>
              <w:rPr>
                <w:b/>
                <w:color w:val="000000" w:themeColor="text1"/>
                <w:sz w:val="28"/>
                <w:szCs w:val="28"/>
              </w:rPr>
            </w:pPr>
            <w:r w:rsidRPr="00476892">
              <w:rPr>
                <w:b/>
                <w:color w:val="000000" w:themeColor="text1"/>
                <w:sz w:val="28"/>
                <w:szCs w:val="28"/>
              </w:rPr>
              <w:t>ОК</w:t>
            </w:r>
          </w:p>
        </w:tc>
        <w:tc>
          <w:tcPr>
            <w:tcW w:w="3987" w:type="dxa"/>
            <w:vAlign w:val="center"/>
          </w:tcPr>
          <w:p w:rsidR="00105EB9" w:rsidRPr="00476892" w:rsidRDefault="00105EB9" w:rsidP="00562D8F">
            <w:pPr>
              <w:spacing w:line="276" w:lineRule="auto"/>
              <w:jc w:val="center"/>
              <w:rPr>
                <w:b/>
                <w:color w:val="000000" w:themeColor="text1"/>
                <w:sz w:val="28"/>
                <w:szCs w:val="28"/>
              </w:rPr>
            </w:pPr>
            <w:r w:rsidRPr="00476892">
              <w:rPr>
                <w:b/>
                <w:color w:val="000000" w:themeColor="text1"/>
                <w:sz w:val="28"/>
                <w:szCs w:val="28"/>
              </w:rPr>
              <w:t>Умения</w:t>
            </w:r>
          </w:p>
        </w:tc>
        <w:tc>
          <w:tcPr>
            <w:tcW w:w="4104" w:type="dxa"/>
            <w:vAlign w:val="center"/>
          </w:tcPr>
          <w:p w:rsidR="00105EB9" w:rsidRPr="00476892" w:rsidRDefault="00105EB9" w:rsidP="00562D8F">
            <w:pPr>
              <w:spacing w:line="276" w:lineRule="auto"/>
              <w:jc w:val="center"/>
              <w:rPr>
                <w:b/>
                <w:color w:val="000000" w:themeColor="text1"/>
                <w:sz w:val="28"/>
                <w:szCs w:val="28"/>
              </w:rPr>
            </w:pPr>
            <w:r w:rsidRPr="00476892">
              <w:rPr>
                <w:b/>
                <w:color w:val="000000" w:themeColor="text1"/>
                <w:sz w:val="28"/>
                <w:szCs w:val="28"/>
              </w:rPr>
              <w:t>Знания</w:t>
            </w:r>
          </w:p>
        </w:tc>
      </w:tr>
      <w:tr w:rsidR="003D3735" w:rsidRPr="00476892" w:rsidTr="00476892">
        <w:tc>
          <w:tcPr>
            <w:tcW w:w="1253" w:type="dxa"/>
          </w:tcPr>
          <w:p w:rsidR="00105EB9" w:rsidRPr="00476892" w:rsidRDefault="00E208B1" w:rsidP="00E208B1">
            <w:pPr>
              <w:shd w:val="clear" w:color="auto" w:fill="FFFFFF"/>
              <w:spacing w:line="276" w:lineRule="auto"/>
              <w:jc w:val="center"/>
              <w:rPr>
                <w:b/>
                <w:color w:val="000000" w:themeColor="text1"/>
                <w:sz w:val="28"/>
                <w:szCs w:val="28"/>
              </w:rPr>
            </w:pPr>
            <w:r w:rsidRPr="00E208B1">
              <w:rPr>
                <w:rFonts w:eastAsiaTheme="minorHAnsi"/>
                <w:sz w:val="28"/>
                <w:szCs w:val="28"/>
              </w:rPr>
              <w:t>ОК</w:t>
            </w:r>
            <w:r>
              <w:rPr>
                <w:sz w:val="28"/>
                <w:szCs w:val="28"/>
              </w:rPr>
              <w:t xml:space="preserve"> 01</w:t>
            </w:r>
          </w:p>
        </w:tc>
        <w:tc>
          <w:tcPr>
            <w:tcW w:w="3987" w:type="dxa"/>
          </w:tcPr>
          <w:p w:rsidR="00EA429F" w:rsidRPr="00E208B1" w:rsidRDefault="00E208B1" w:rsidP="00E208B1">
            <w:pPr>
              <w:widowControl w:val="0"/>
              <w:rPr>
                <w:b/>
                <w:color w:val="000000" w:themeColor="text1"/>
                <w:sz w:val="28"/>
                <w:szCs w:val="28"/>
              </w:rPr>
            </w:pPr>
            <w:r w:rsidRPr="00E208B1">
              <w:rPr>
                <w:rFonts w:eastAsia="Calibri"/>
                <w:sz w:val="28"/>
                <w:szCs w:val="28"/>
              </w:rPr>
              <w:t>распознавать и анализировать задачу или проблему в профессиональном контексте; составлять план действий; оценивать результат и последствия своих действий (самостоятельно или с помощью наставника).</w:t>
            </w:r>
          </w:p>
        </w:tc>
        <w:tc>
          <w:tcPr>
            <w:tcW w:w="4104" w:type="dxa"/>
          </w:tcPr>
          <w:p w:rsidR="00EA429F" w:rsidRPr="00E208B1" w:rsidRDefault="00E208B1" w:rsidP="00E208B1">
            <w:pPr>
              <w:jc w:val="both"/>
              <w:rPr>
                <w:b/>
                <w:color w:val="000000" w:themeColor="text1"/>
                <w:sz w:val="28"/>
                <w:szCs w:val="28"/>
              </w:rPr>
            </w:pPr>
            <w:r w:rsidRPr="00E208B1">
              <w:rPr>
                <w:rFonts w:eastAsia="Calibri"/>
                <w:sz w:val="28"/>
                <w:szCs w:val="28"/>
              </w:rPr>
              <w:t>актуальный профессиональный контекст, в котором приходится работать и жить, основные источники информации, алгоритмы выполнения работ и методы оценки результатов решения задач или проблем в профессиональной деятельности.</w:t>
            </w:r>
          </w:p>
        </w:tc>
      </w:tr>
      <w:tr w:rsidR="00E208B1" w:rsidRPr="00476892" w:rsidTr="00476892">
        <w:tc>
          <w:tcPr>
            <w:tcW w:w="1253" w:type="dxa"/>
          </w:tcPr>
          <w:p w:rsidR="00E208B1" w:rsidRPr="00E208B1" w:rsidRDefault="00E208B1" w:rsidP="00696DAB">
            <w:pPr>
              <w:shd w:val="clear" w:color="auto" w:fill="FFFFFF"/>
              <w:spacing w:line="276" w:lineRule="auto"/>
              <w:jc w:val="center"/>
              <w:rPr>
                <w:sz w:val="28"/>
                <w:szCs w:val="28"/>
              </w:rPr>
            </w:pPr>
            <w:r>
              <w:rPr>
                <w:sz w:val="28"/>
                <w:szCs w:val="28"/>
              </w:rPr>
              <w:t>ОК 02</w:t>
            </w:r>
          </w:p>
        </w:tc>
        <w:tc>
          <w:tcPr>
            <w:tcW w:w="3987" w:type="dxa"/>
          </w:tcPr>
          <w:p w:rsidR="00E208B1" w:rsidRPr="00E208B1" w:rsidRDefault="00E208B1" w:rsidP="00E208B1">
            <w:pPr>
              <w:autoSpaceDE w:val="0"/>
              <w:autoSpaceDN w:val="0"/>
              <w:adjustRightInd w:val="0"/>
              <w:rPr>
                <w:b/>
                <w:color w:val="000000" w:themeColor="text1"/>
                <w:sz w:val="28"/>
                <w:szCs w:val="28"/>
              </w:rPr>
            </w:pPr>
            <w:r w:rsidRPr="00E208B1">
              <w:rPr>
                <w:rFonts w:eastAsia="Calibri"/>
                <w:sz w:val="28"/>
                <w:szCs w:val="28"/>
              </w:rPr>
              <w:t xml:space="preserve">определять задачи и необходимые источники информации </w:t>
            </w:r>
            <w:r w:rsidRPr="00E208B1">
              <w:rPr>
                <w:rFonts w:eastAsia="TimesNewRomanPSMT"/>
                <w:sz w:val="28"/>
                <w:szCs w:val="28"/>
              </w:rPr>
              <w:t>для выполнения задач профессиональной деятельности</w:t>
            </w:r>
            <w:r w:rsidRPr="00E208B1">
              <w:rPr>
                <w:rFonts w:eastAsia="Calibri"/>
                <w:sz w:val="28"/>
                <w:szCs w:val="28"/>
              </w:rPr>
              <w:t xml:space="preserve">, оценивать практическую значимость результатов поиска, использовать современное </w:t>
            </w:r>
            <w:r w:rsidRPr="00E208B1">
              <w:rPr>
                <w:rFonts w:eastAsia="Calibri"/>
                <w:sz w:val="28"/>
                <w:szCs w:val="28"/>
              </w:rPr>
              <w:lastRenderedPageBreak/>
              <w:t>программное обеспечение и различные цифровые средства для решения профессиональных задач.</w:t>
            </w:r>
          </w:p>
        </w:tc>
        <w:tc>
          <w:tcPr>
            <w:tcW w:w="4104" w:type="dxa"/>
          </w:tcPr>
          <w:p w:rsidR="00E208B1" w:rsidRPr="00E208B1" w:rsidRDefault="00E208B1" w:rsidP="00E208B1">
            <w:pPr>
              <w:rPr>
                <w:b/>
                <w:color w:val="000000" w:themeColor="text1"/>
                <w:sz w:val="28"/>
                <w:szCs w:val="28"/>
              </w:rPr>
            </w:pPr>
            <w:r w:rsidRPr="00E208B1">
              <w:rPr>
                <w:rFonts w:eastAsia="TimesNewRomanPSMT"/>
                <w:sz w:val="28"/>
                <w:szCs w:val="28"/>
              </w:rPr>
              <w:lastRenderedPageBreak/>
              <w:t>современные средства поиска, анализа и интерпретации информации</w:t>
            </w:r>
            <w:r w:rsidRPr="00E208B1">
              <w:rPr>
                <w:rFonts w:eastAsia="Calibri"/>
                <w:sz w:val="28"/>
                <w:szCs w:val="28"/>
              </w:rPr>
              <w:t xml:space="preserve">, номенклатуру информационных источников, формат оформления результатов поиска информации, и их применение в профессиональной </w:t>
            </w:r>
            <w:r w:rsidRPr="00E208B1">
              <w:rPr>
                <w:rFonts w:eastAsia="Calibri"/>
                <w:sz w:val="28"/>
                <w:szCs w:val="28"/>
              </w:rPr>
              <w:lastRenderedPageBreak/>
              <w:t>деятельности</w:t>
            </w:r>
          </w:p>
        </w:tc>
      </w:tr>
      <w:tr w:rsidR="00E208B1" w:rsidRPr="00476892" w:rsidTr="00476892">
        <w:tc>
          <w:tcPr>
            <w:tcW w:w="1253" w:type="dxa"/>
          </w:tcPr>
          <w:p w:rsidR="00E208B1" w:rsidRPr="00E208B1" w:rsidRDefault="00E208B1" w:rsidP="00696DAB">
            <w:pPr>
              <w:shd w:val="clear" w:color="auto" w:fill="FFFFFF"/>
              <w:spacing w:line="276" w:lineRule="auto"/>
              <w:jc w:val="center"/>
              <w:rPr>
                <w:sz w:val="28"/>
                <w:szCs w:val="28"/>
              </w:rPr>
            </w:pPr>
            <w:r>
              <w:rPr>
                <w:rFonts w:eastAsiaTheme="minorHAnsi"/>
                <w:sz w:val="28"/>
                <w:szCs w:val="28"/>
              </w:rPr>
              <w:lastRenderedPageBreak/>
              <w:t>ОК 04</w:t>
            </w:r>
          </w:p>
        </w:tc>
        <w:tc>
          <w:tcPr>
            <w:tcW w:w="3987" w:type="dxa"/>
          </w:tcPr>
          <w:p w:rsidR="00E208B1" w:rsidRPr="00E208B1" w:rsidRDefault="00E208B1" w:rsidP="00E208B1">
            <w:pPr>
              <w:autoSpaceDE w:val="0"/>
              <w:autoSpaceDN w:val="0"/>
              <w:adjustRightInd w:val="0"/>
              <w:rPr>
                <w:b/>
                <w:color w:val="000000" w:themeColor="text1"/>
                <w:sz w:val="28"/>
                <w:szCs w:val="28"/>
              </w:rPr>
            </w:pPr>
            <w:r w:rsidRPr="00E208B1">
              <w:rPr>
                <w:rFonts w:eastAsia="Calibri"/>
                <w:sz w:val="28"/>
                <w:szCs w:val="28"/>
              </w:rPr>
              <w:t xml:space="preserve">организовывать работу коллектива и команды; взаимодействовать с коллегами, руководством, клиентами в ходе профессиональной деятельности. </w:t>
            </w:r>
          </w:p>
        </w:tc>
        <w:tc>
          <w:tcPr>
            <w:tcW w:w="4104" w:type="dxa"/>
          </w:tcPr>
          <w:p w:rsidR="00E208B1" w:rsidRPr="00E208B1" w:rsidRDefault="00E208B1" w:rsidP="00E208B1">
            <w:pPr>
              <w:rPr>
                <w:b/>
                <w:color w:val="000000" w:themeColor="text1"/>
                <w:sz w:val="28"/>
                <w:szCs w:val="28"/>
              </w:rPr>
            </w:pPr>
            <w:r w:rsidRPr="00E208B1">
              <w:rPr>
                <w:rFonts w:eastAsia="Calibri"/>
                <w:sz w:val="28"/>
                <w:szCs w:val="28"/>
              </w:rPr>
              <w:t>психологические основы   деятельности коллектива, психологические особенности личности; основы проектной деятельности.</w:t>
            </w:r>
          </w:p>
        </w:tc>
      </w:tr>
      <w:tr w:rsidR="00E208B1" w:rsidRPr="00476892" w:rsidTr="00476892">
        <w:tc>
          <w:tcPr>
            <w:tcW w:w="1253" w:type="dxa"/>
          </w:tcPr>
          <w:p w:rsidR="00E208B1" w:rsidRPr="00E208B1" w:rsidRDefault="00E208B1" w:rsidP="00696DAB">
            <w:pPr>
              <w:shd w:val="clear" w:color="auto" w:fill="FFFFFF"/>
              <w:spacing w:line="276" w:lineRule="auto"/>
              <w:jc w:val="center"/>
              <w:rPr>
                <w:sz w:val="28"/>
                <w:szCs w:val="28"/>
              </w:rPr>
            </w:pPr>
            <w:r>
              <w:rPr>
                <w:rFonts w:eastAsiaTheme="minorHAnsi"/>
                <w:sz w:val="28"/>
                <w:szCs w:val="28"/>
              </w:rPr>
              <w:t>ОК 05</w:t>
            </w:r>
          </w:p>
        </w:tc>
        <w:tc>
          <w:tcPr>
            <w:tcW w:w="3987" w:type="dxa"/>
          </w:tcPr>
          <w:p w:rsidR="00E208B1" w:rsidRPr="00E208B1" w:rsidRDefault="00E208B1" w:rsidP="00E208B1">
            <w:pPr>
              <w:autoSpaceDE w:val="0"/>
              <w:autoSpaceDN w:val="0"/>
              <w:adjustRightInd w:val="0"/>
              <w:rPr>
                <w:b/>
                <w:color w:val="000000" w:themeColor="text1"/>
                <w:sz w:val="28"/>
                <w:szCs w:val="28"/>
              </w:rPr>
            </w:pPr>
            <w:r w:rsidRPr="00E208B1">
              <w:rPr>
                <w:rFonts w:eastAsia="Calibri"/>
                <w:sz w:val="28"/>
                <w:szCs w:val="28"/>
              </w:rPr>
              <w:t xml:space="preserve">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w:t>
            </w:r>
          </w:p>
        </w:tc>
        <w:tc>
          <w:tcPr>
            <w:tcW w:w="4104" w:type="dxa"/>
          </w:tcPr>
          <w:p w:rsidR="00E208B1" w:rsidRPr="00E208B1" w:rsidRDefault="00E208B1" w:rsidP="00E208B1">
            <w:pPr>
              <w:rPr>
                <w:b/>
                <w:color w:val="000000" w:themeColor="text1"/>
                <w:sz w:val="28"/>
                <w:szCs w:val="28"/>
              </w:rPr>
            </w:pPr>
            <w:r w:rsidRPr="00E208B1">
              <w:rPr>
                <w:rFonts w:eastAsia="Calibri"/>
                <w:sz w:val="28"/>
                <w:szCs w:val="28"/>
              </w:rPr>
              <w:t>особенности социального и культурного контекста; правила оформления документов и построения устных сообщений</w:t>
            </w:r>
          </w:p>
        </w:tc>
      </w:tr>
      <w:tr w:rsidR="00E208B1" w:rsidRPr="00476892" w:rsidTr="00476892">
        <w:tc>
          <w:tcPr>
            <w:tcW w:w="1253" w:type="dxa"/>
          </w:tcPr>
          <w:p w:rsidR="00E208B1" w:rsidRPr="00E208B1" w:rsidRDefault="00E208B1" w:rsidP="00696DAB">
            <w:pPr>
              <w:shd w:val="clear" w:color="auto" w:fill="FFFFFF"/>
              <w:spacing w:line="276" w:lineRule="auto"/>
              <w:jc w:val="center"/>
              <w:rPr>
                <w:sz w:val="28"/>
                <w:szCs w:val="28"/>
              </w:rPr>
            </w:pPr>
            <w:r>
              <w:rPr>
                <w:rFonts w:eastAsiaTheme="minorHAnsi"/>
                <w:sz w:val="28"/>
                <w:szCs w:val="28"/>
              </w:rPr>
              <w:t>ОК 09</w:t>
            </w:r>
          </w:p>
        </w:tc>
        <w:tc>
          <w:tcPr>
            <w:tcW w:w="3987" w:type="dxa"/>
          </w:tcPr>
          <w:p w:rsidR="00E208B1" w:rsidRPr="00E208B1" w:rsidRDefault="00E208B1" w:rsidP="00E208B1">
            <w:pPr>
              <w:autoSpaceDE w:val="0"/>
              <w:autoSpaceDN w:val="0"/>
              <w:adjustRightInd w:val="0"/>
              <w:rPr>
                <w:b/>
                <w:color w:val="000000" w:themeColor="text1"/>
                <w:sz w:val="28"/>
                <w:szCs w:val="28"/>
              </w:rPr>
            </w:pPr>
            <w:r w:rsidRPr="00E208B1">
              <w:rPr>
                <w:rFonts w:eastAsia="TimesNewRomanPSMT"/>
                <w:sz w:val="28"/>
                <w:szCs w:val="28"/>
              </w:rPr>
              <w:t>понимать общий смысл высказываний</w:t>
            </w:r>
            <w:r w:rsidRPr="00E208B1">
              <w:rPr>
                <w:rFonts w:eastAsia="Calibri"/>
                <w:sz w:val="28"/>
                <w:szCs w:val="28"/>
              </w:rPr>
              <w:t xml:space="preserve">, </w:t>
            </w:r>
            <w:r w:rsidRPr="00E208B1">
              <w:rPr>
                <w:rFonts w:eastAsia="TimesNewRomanPSMT"/>
                <w:sz w:val="28"/>
                <w:szCs w:val="28"/>
              </w:rPr>
              <w:t>понимать тексты</w:t>
            </w:r>
            <w:r w:rsidRPr="00E208B1">
              <w:rPr>
                <w:rFonts w:eastAsia="Calibri"/>
                <w:sz w:val="28"/>
                <w:szCs w:val="28"/>
              </w:rPr>
              <w:t xml:space="preserve">, </w:t>
            </w:r>
            <w:r w:rsidRPr="00E208B1">
              <w:rPr>
                <w:rFonts w:eastAsia="TimesNewRomanPSMT"/>
                <w:sz w:val="28"/>
                <w:szCs w:val="28"/>
              </w:rPr>
              <w:t>участвовать в диалогах</w:t>
            </w:r>
            <w:r w:rsidRPr="00E208B1">
              <w:rPr>
                <w:rFonts w:eastAsia="Calibri"/>
                <w:sz w:val="28"/>
                <w:szCs w:val="28"/>
              </w:rPr>
              <w:t xml:space="preserve">, </w:t>
            </w:r>
            <w:r w:rsidRPr="00E208B1">
              <w:rPr>
                <w:rFonts w:eastAsia="TimesNewRomanPSMT"/>
                <w:sz w:val="28"/>
                <w:szCs w:val="28"/>
              </w:rPr>
              <w:t>строить</w:t>
            </w:r>
            <w:r w:rsidRPr="00E208B1">
              <w:rPr>
                <w:rFonts w:eastAsia="Calibri"/>
                <w:sz w:val="28"/>
                <w:szCs w:val="28"/>
              </w:rPr>
              <w:t xml:space="preserve"> </w:t>
            </w:r>
            <w:r w:rsidRPr="00E208B1">
              <w:rPr>
                <w:rFonts w:eastAsia="TimesNewRomanPSMT"/>
                <w:sz w:val="28"/>
                <w:szCs w:val="28"/>
              </w:rPr>
              <w:t>высказывания о себе и о своей профессиональной деятельности</w:t>
            </w:r>
            <w:r w:rsidRPr="00E208B1">
              <w:rPr>
                <w:rFonts w:eastAsia="Calibri"/>
                <w:sz w:val="28"/>
                <w:szCs w:val="28"/>
              </w:rPr>
              <w:t xml:space="preserve">, </w:t>
            </w:r>
            <w:r w:rsidRPr="00E208B1">
              <w:rPr>
                <w:rFonts w:eastAsia="TimesNewRomanPSMT"/>
                <w:sz w:val="28"/>
                <w:szCs w:val="28"/>
              </w:rPr>
              <w:t>объяснять свои действия</w:t>
            </w:r>
            <w:r w:rsidRPr="00E208B1">
              <w:rPr>
                <w:rFonts w:eastAsia="Calibri"/>
                <w:sz w:val="28"/>
                <w:szCs w:val="28"/>
              </w:rPr>
              <w:t xml:space="preserve">, </w:t>
            </w:r>
            <w:r w:rsidRPr="00E208B1">
              <w:rPr>
                <w:rFonts w:eastAsia="TimesNewRomanPSMT"/>
                <w:sz w:val="28"/>
                <w:szCs w:val="28"/>
              </w:rPr>
              <w:t>писать простые связные сообщения на бытовые и профессиональные темы</w:t>
            </w:r>
            <w:r w:rsidRPr="00E208B1">
              <w:rPr>
                <w:rFonts w:eastAsia="Calibri"/>
                <w:sz w:val="28"/>
                <w:szCs w:val="28"/>
              </w:rPr>
              <w:t xml:space="preserve"> </w:t>
            </w:r>
            <w:r w:rsidRPr="00E208B1">
              <w:rPr>
                <w:rFonts w:eastAsia="TimesNewRomanPSMT"/>
                <w:sz w:val="28"/>
                <w:szCs w:val="28"/>
              </w:rPr>
              <w:t>на государственном и иностранном языках</w:t>
            </w:r>
            <w:r w:rsidRPr="00E208B1">
              <w:rPr>
                <w:rFonts w:eastAsia="Calibri"/>
                <w:sz w:val="28"/>
                <w:szCs w:val="28"/>
              </w:rPr>
              <w:t>.</w:t>
            </w:r>
            <w:r w:rsidRPr="00E208B1">
              <w:rPr>
                <w:b/>
                <w:color w:val="000000" w:themeColor="text1"/>
                <w:sz w:val="28"/>
                <w:szCs w:val="28"/>
              </w:rPr>
              <w:t xml:space="preserve"> </w:t>
            </w:r>
          </w:p>
        </w:tc>
        <w:tc>
          <w:tcPr>
            <w:tcW w:w="4104" w:type="dxa"/>
          </w:tcPr>
          <w:p w:rsidR="00E208B1" w:rsidRPr="00E208B1" w:rsidRDefault="00E208B1" w:rsidP="00E208B1">
            <w:pPr>
              <w:rPr>
                <w:b/>
                <w:color w:val="000000" w:themeColor="text1"/>
                <w:sz w:val="28"/>
                <w:szCs w:val="28"/>
              </w:rPr>
            </w:pPr>
            <w:r w:rsidRPr="00E208B1">
              <w:rPr>
                <w:rFonts w:eastAsia="Calibri"/>
                <w:sz w:val="28"/>
                <w:szCs w:val="28"/>
              </w:rPr>
              <w:t xml:space="preserve">лексический минимум, правила чтения, особенности произношения, </w:t>
            </w:r>
            <w:r w:rsidRPr="00E208B1">
              <w:rPr>
                <w:rFonts w:eastAsia="TimesNewRomanPSMT"/>
                <w:sz w:val="28"/>
                <w:szCs w:val="28"/>
              </w:rPr>
              <w:t>правила построения простых и сложных предложений на</w:t>
            </w:r>
            <w:r w:rsidRPr="00E208B1">
              <w:rPr>
                <w:rFonts w:eastAsia="Calibri"/>
                <w:sz w:val="28"/>
                <w:szCs w:val="28"/>
              </w:rPr>
              <w:t xml:space="preserve"> </w:t>
            </w:r>
            <w:r w:rsidRPr="00E208B1">
              <w:rPr>
                <w:rFonts w:eastAsia="TimesNewRomanPSMT"/>
                <w:sz w:val="28"/>
                <w:szCs w:val="28"/>
              </w:rPr>
              <w:t>бытовые и профессиональные темы на государственном и иностранном языках</w:t>
            </w:r>
          </w:p>
        </w:tc>
      </w:tr>
      <w:tr w:rsidR="00E208B1" w:rsidRPr="00476892" w:rsidTr="00476892">
        <w:tc>
          <w:tcPr>
            <w:tcW w:w="1253" w:type="dxa"/>
          </w:tcPr>
          <w:p w:rsidR="00E208B1" w:rsidRPr="00E208B1" w:rsidRDefault="00E208B1" w:rsidP="00696DAB">
            <w:pPr>
              <w:shd w:val="clear" w:color="auto" w:fill="FFFFFF"/>
              <w:spacing w:line="276" w:lineRule="auto"/>
              <w:jc w:val="center"/>
              <w:rPr>
                <w:sz w:val="28"/>
                <w:szCs w:val="28"/>
              </w:rPr>
            </w:pPr>
            <w:r>
              <w:rPr>
                <w:rFonts w:eastAsiaTheme="minorHAnsi"/>
                <w:sz w:val="28"/>
                <w:szCs w:val="28"/>
              </w:rPr>
              <w:t>ПК 4.4</w:t>
            </w:r>
          </w:p>
        </w:tc>
        <w:tc>
          <w:tcPr>
            <w:tcW w:w="3987" w:type="dxa"/>
          </w:tcPr>
          <w:p w:rsidR="00E208B1" w:rsidRPr="00E208B1" w:rsidRDefault="00E208B1" w:rsidP="00E208B1">
            <w:pPr>
              <w:ind w:left="21" w:hanging="21"/>
              <w:rPr>
                <w:rFonts w:eastAsia="Calibri"/>
                <w:sz w:val="28"/>
                <w:szCs w:val="28"/>
              </w:rPr>
            </w:pPr>
            <w:r w:rsidRPr="00E208B1">
              <w:rPr>
                <w:sz w:val="28"/>
                <w:szCs w:val="28"/>
              </w:rPr>
              <w:t xml:space="preserve">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 соблюдать санитарные правила при обращении с медицинскими отходами, проводить экстренные профилактические мероприятия при </w:t>
            </w:r>
            <w:r w:rsidRPr="00E208B1">
              <w:rPr>
                <w:sz w:val="28"/>
                <w:szCs w:val="28"/>
              </w:rPr>
              <w:lastRenderedPageBreak/>
              <w:t>возникновении аварийных ситуаций с риском инфицирования медицинского персонала</w:t>
            </w:r>
            <w:r w:rsidRPr="00E208B1">
              <w:rPr>
                <w:rFonts w:eastAsia="Calibri"/>
                <w:sz w:val="28"/>
                <w:szCs w:val="28"/>
              </w:rPr>
              <w:t>.</w:t>
            </w:r>
          </w:p>
          <w:p w:rsidR="00E208B1" w:rsidRPr="00E208B1" w:rsidRDefault="00E208B1" w:rsidP="00E208B1">
            <w:pPr>
              <w:autoSpaceDE w:val="0"/>
              <w:autoSpaceDN w:val="0"/>
              <w:adjustRightInd w:val="0"/>
              <w:rPr>
                <w:rFonts w:eastAsia="Calibri"/>
                <w:b/>
                <w:bCs/>
                <w:sz w:val="28"/>
                <w:szCs w:val="28"/>
              </w:rPr>
            </w:pPr>
            <w:r w:rsidRPr="00E208B1">
              <w:rPr>
                <w:rFonts w:eastAsia="Calibri"/>
                <w:b/>
                <w:bCs/>
                <w:sz w:val="28"/>
                <w:szCs w:val="28"/>
              </w:rPr>
              <w:t>Практический опыт:</w:t>
            </w:r>
          </w:p>
          <w:p w:rsidR="00E208B1" w:rsidRPr="00E208B1" w:rsidRDefault="00E208B1" w:rsidP="00E208B1">
            <w:pPr>
              <w:ind w:left="21" w:hanging="21"/>
              <w:rPr>
                <w:b/>
                <w:color w:val="000000" w:themeColor="text1"/>
                <w:sz w:val="28"/>
                <w:szCs w:val="28"/>
              </w:rPr>
            </w:pPr>
            <w:r w:rsidRPr="00E208B1">
              <w:rPr>
                <w:sz w:val="28"/>
                <w:szCs w:val="28"/>
              </w:rPr>
              <w:t>соблюдения санитарно-эпидемиологических правил и нормативов медицинской организации по профилактике инфекций, связанных с оказанием медицинской помощи; обеспечения личной и общественной безопасности при обращении с медицинскими отходами; проведения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 извещения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tc>
        <w:tc>
          <w:tcPr>
            <w:tcW w:w="4104" w:type="dxa"/>
          </w:tcPr>
          <w:p w:rsidR="00E208B1" w:rsidRPr="00E208B1" w:rsidRDefault="00E208B1" w:rsidP="00E208B1">
            <w:pPr>
              <w:rPr>
                <w:b/>
                <w:color w:val="000000" w:themeColor="text1"/>
                <w:sz w:val="28"/>
                <w:szCs w:val="28"/>
              </w:rPr>
            </w:pPr>
            <w:r w:rsidRPr="00E208B1">
              <w:rPr>
                <w:sz w:val="28"/>
                <w:szCs w:val="28"/>
              </w:rPr>
              <w:lastRenderedPageBreak/>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r w:rsidRPr="00E208B1">
              <w:rPr>
                <w:rFonts w:eastAsia="Calibri"/>
                <w:sz w:val="28"/>
                <w:szCs w:val="28"/>
              </w:rPr>
              <w:t>.</w:t>
            </w:r>
            <w:r w:rsidRPr="00E208B1">
              <w:rPr>
                <w:sz w:val="28"/>
                <w:szCs w:val="28"/>
              </w:rPr>
              <w:t xml:space="preserve"> санитарно-эпидемиологические правила и требования к медицинским организациям, осуществляющим медицинскую деятельность санитарные правила обращения с </w:t>
            </w:r>
            <w:r w:rsidRPr="00E208B1">
              <w:rPr>
                <w:sz w:val="28"/>
                <w:szCs w:val="28"/>
              </w:rPr>
              <w:lastRenderedPageBreak/>
              <w:t>медицинскими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r>
    </w:tbl>
    <w:p w:rsidR="00696DAB" w:rsidRPr="00476892" w:rsidRDefault="00696DAB" w:rsidP="00B845D3">
      <w:pPr>
        <w:shd w:val="clear" w:color="auto" w:fill="FFFFFF"/>
        <w:spacing w:after="0" w:line="276" w:lineRule="auto"/>
        <w:jc w:val="both"/>
        <w:rPr>
          <w:rFonts w:ascii="Times New Roman" w:hAnsi="Times New Roman" w:cs="Times New Roman"/>
          <w:b/>
          <w:sz w:val="28"/>
          <w:szCs w:val="28"/>
        </w:rPr>
      </w:pPr>
    </w:p>
    <w:p w:rsidR="00B845D3" w:rsidRDefault="00B845D3" w:rsidP="00105EB9">
      <w:pPr>
        <w:shd w:val="clear" w:color="auto" w:fill="FFFFFF"/>
        <w:spacing w:after="0" w:line="276" w:lineRule="auto"/>
        <w:ind w:firstLine="709"/>
        <w:jc w:val="center"/>
        <w:rPr>
          <w:rFonts w:ascii="Times New Roman" w:hAnsi="Times New Roman" w:cs="Times New Roman"/>
          <w:b/>
          <w:bCs/>
          <w:sz w:val="28"/>
          <w:szCs w:val="28"/>
        </w:rPr>
      </w:pPr>
    </w:p>
    <w:p w:rsidR="00B845D3" w:rsidRDefault="00B845D3" w:rsidP="00105EB9">
      <w:pPr>
        <w:shd w:val="clear" w:color="auto" w:fill="FFFFFF"/>
        <w:spacing w:after="0" w:line="276" w:lineRule="auto"/>
        <w:ind w:firstLine="709"/>
        <w:jc w:val="center"/>
        <w:rPr>
          <w:rFonts w:ascii="Times New Roman" w:hAnsi="Times New Roman" w:cs="Times New Roman"/>
          <w:b/>
          <w:bCs/>
          <w:sz w:val="28"/>
          <w:szCs w:val="28"/>
        </w:rPr>
      </w:pPr>
    </w:p>
    <w:p w:rsidR="00B845D3" w:rsidRDefault="00B845D3" w:rsidP="00105EB9">
      <w:pPr>
        <w:shd w:val="clear" w:color="auto" w:fill="FFFFFF"/>
        <w:spacing w:after="0" w:line="276" w:lineRule="auto"/>
        <w:ind w:firstLine="709"/>
        <w:jc w:val="center"/>
        <w:rPr>
          <w:rFonts w:ascii="Times New Roman" w:hAnsi="Times New Roman" w:cs="Times New Roman"/>
          <w:b/>
          <w:bCs/>
          <w:sz w:val="28"/>
          <w:szCs w:val="28"/>
        </w:rPr>
      </w:pPr>
    </w:p>
    <w:p w:rsidR="00B845D3" w:rsidRDefault="00B845D3" w:rsidP="00105EB9">
      <w:pPr>
        <w:shd w:val="clear" w:color="auto" w:fill="FFFFFF"/>
        <w:spacing w:after="0" w:line="276" w:lineRule="auto"/>
        <w:ind w:firstLine="709"/>
        <w:jc w:val="center"/>
        <w:rPr>
          <w:rFonts w:ascii="Times New Roman" w:hAnsi="Times New Roman" w:cs="Times New Roman"/>
          <w:b/>
          <w:bCs/>
          <w:sz w:val="28"/>
          <w:szCs w:val="28"/>
        </w:rPr>
      </w:pPr>
    </w:p>
    <w:p w:rsidR="00B845D3" w:rsidRDefault="00B845D3" w:rsidP="00105EB9">
      <w:pPr>
        <w:shd w:val="clear" w:color="auto" w:fill="FFFFFF"/>
        <w:spacing w:after="0" w:line="276" w:lineRule="auto"/>
        <w:ind w:firstLine="709"/>
        <w:jc w:val="center"/>
        <w:rPr>
          <w:rFonts w:ascii="Times New Roman" w:hAnsi="Times New Roman" w:cs="Times New Roman"/>
          <w:b/>
          <w:bCs/>
          <w:sz w:val="28"/>
          <w:szCs w:val="28"/>
        </w:rPr>
      </w:pPr>
    </w:p>
    <w:p w:rsidR="00B845D3" w:rsidRDefault="00B845D3" w:rsidP="00105EB9">
      <w:pPr>
        <w:shd w:val="clear" w:color="auto" w:fill="FFFFFF"/>
        <w:spacing w:after="0" w:line="276" w:lineRule="auto"/>
        <w:ind w:firstLine="709"/>
        <w:jc w:val="center"/>
        <w:rPr>
          <w:rFonts w:ascii="Times New Roman" w:hAnsi="Times New Roman" w:cs="Times New Roman"/>
          <w:b/>
          <w:bCs/>
          <w:sz w:val="28"/>
          <w:szCs w:val="28"/>
        </w:rPr>
      </w:pPr>
    </w:p>
    <w:p w:rsidR="00B845D3" w:rsidRDefault="00B845D3" w:rsidP="00105EB9">
      <w:pPr>
        <w:shd w:val="clear" w:color="auto" w:fill="FFFFFF"/>
        <w:spacing w:after="0" w:line="276" w:lineRule="auto"/>
        <w:ind w:firstLine="709"/>
        <w:jc w:val="center"/>
        <w:rPr>
          <w:rFonts w:ascii="Times New Roman" w:hAnsi="Times New Roman" w:cs="Times New Roman"/>
          <w:b/>
          <w:bCs/>
          <w:sz w:val="28"/>
          <w:szCs w:val="28"/>
        </w:rPr>
      </w:pPr>
    </w:p>
    <w:p w:rsidR="00B845D3" w:rsidRDefault="00B845D3" w:rsidP="00105EB9">
      <w:pPr>
        <w:shd w:val="clear" w:color="auto" w:fill="FFFFFF"/>
        <w:spacing w:after="0" w:line="276" w:lineRule="auto"/>
        <w:ind w:firstLine="709"/>
        <w:jc w:val="center"/>
        <w:rPr>
          <w:rFonts w:ascii="Times New Roman" w:hAnsi="Times New Roman" w:cs="Times New Roman"/>
          <w:b/>
          <w:bCs/>
          <w:sz w:val="28"/>
          <w:szCs w:val="28"/>
        </w:rPr>
      </w:pPr>
    </w:p>
    <w:p w:rsidR="00105EB9" w:rsidRPr="00476892" w:rsidRDefault="00105EB9" w:rsidP="00105EB9">
      <w:pPr>
        <w:shd w:val="clear" w:color="auto" w:fill="FFFFFF"/>
        <w:spacing w:after="0" w:line="276" w:lineRule="auto"/>
        <w:ind w:firstLine="709"/>
        <w:jc w:val="center"/>
        <w:rPr>
          <w:rFonts w:ascii="Times New Roman" w:hAnsi="Times New Roman" w:cs="Times New Roman"/>
          <w:b/>
          <w:bCs/>
          <w:sz w:val="28"/>
          <w:szCs w:val="28"/>
        </w:rPr>
      </w:pPr>
      <w:r w:rsidRPr="00476892">
        <w:rPr>
          <w:rFonts w:ascii="Times New Roman" w:hAnsi="Times New Roman" w:cs="Times New Roman"/>
          <w:b/>
          <w:bCs/>
          <w:sz w:val="28"/>
          <w:szCs w:val="28"/>
        </w:rPr>
        <w:lastRenderedPageBreak/>
        <w:t>2. СТРУКТУРА И СОДЕРЖАНИЕ УЧЕБНОЙ ДИСЦИПЛИНЫ</w:t>
      </w:r>
    </w:p>
    <w:p w:rsidR="00105EB9" w:rsidRPr="00B845D3" w:rsidRDefault="00105EB9" w:rsidP="00B845D3">
      <w:pPr>
        <w:shd w:val="clear" w:color="auto" w:fill="FFFFFF"/>
        <w:spacing w:after="0" w:line="276" w:lineRule="auto"/>
        <w:ind w:firstLine="709"/>
        <w:rPr>
          <w:rFonts w:ascii="Times New Roman" w:hAnsi="Times New Roman" w:cs="Times New Roman"/>
          <w:b/>
          <w:bCs/>
          <w:sz w:val="28"/>
          <w:szCs w:val="28"/>
        </w:rPr>
      </w:pPr>
      <w:r w:rsidRPr="00476892">
        <w:rPr>
          <w:rFonts w:ascii="Times New Roman" w:hAnsi="Times New Roman" w:cs="Times New Roman"/>
          <w:b/>
          <w:bCs/>
          <w:sz w:val="28"/>
          <w:szCs w:val="28"/>
        </w:rPr>
        <w:t>2.1. Объем учебной дисциплины и виды учебной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5953"/>
        <w:gridCol w:w="1462"/>
      </w:tblGrid>
      <w:tr w:rsidR="00105EB9" w:rsidRPr="00476892" w:rsidTr="00CF33B7">
        <w:trPr>
          <w:trHeight w:val="576"/>
        </w:trPr>
        <w:tc>
          <w:tcPr>
            <w:tcW w:w="4236" w:type="pct"/>
            <w:gridSpan w:val="2"/>
            <w:shd w:val="clear" w:color="auto" w:fill="auto"/>
          </w:tcPr>
          <w:p w:rsidR="00105EB9" w:rsidRPr="00476892" w:rsidRDefault="00105EB9" w:rsidP="00562D8F">
            <w:pPr>
              <w:widowControl w:val="0"/>
              <w:tabs>
                <w:tab w:val="right" w:leader="underscore" w:pos="9639"/>
              </w:tabs>
              <w:spacing w:after="0"/>
              <w:jc w:val="center"/>
              <w:rPr>
                <w:rFonts w:ascii="Times New Roman" w:hAnsi="Times New Roman" w:cs="Times New Roman"/>
                <w:b/>
                <w:bCs/>
                <w:sz w:val="28"/>
                <w:szCs w:val="28"/>
              </w:rPr>
            </w:pPr>
            <w:r w:rsidRPr="00476892">
              <w:rPr>
                <w:rFonts w:ascii="Times New Roman" w:hAnsi="Times New Roman" w:cs="Times New Roman"/>
                <w:b/>
                <w:bCs/>
                <w:sz w:val="28"/>
                <w:szCs w:val="28"/>
              </w:rPr>
              <w:t>Вид учебной работы</w:t>
            </w:r>
          </w:p>
        </w:tc>
        <w:tc>
          <w:tcPr>
            <w:tcW w:w="764" w:type="pct"/>
            <w:shd w:val="clear" w:color="auto" w:fill="auto"/>
            <w:vAlign w:val="center"/>
          </w:tcPr>
          <w:p w:rsidR="00105EB9" w:rsidRPr="00476892" w:rsidRDefault="00105EB9" w:rsidP="00562D8F">
            <w:pPr>
              <w:pStyle w:val="Default"/>
              <w:jc w:val="center"/>
              <w:rPr>
                <w:sz w:val="28"/>
                <w:szCs w:val="28"/>
              </w:rPr>
            </w:pPr>
            <w:r w:rsidRPr="00476892">
              <w:rPr>
                <w:b/>
                <w:bCs/>
                <w:sz w:val="28"/>
                <w:szCs w:val="28"/>
              </w:rPr>
              <w:t xml:space="preserve">Объем часов </w:t>
            </w:r>
          </w:p>
        </w:tc>
      </w:tr>
      <w:tr w:rsidR="00105EB9" w:rsidRPr="00476892" w:rsidTr="00CF33B7">
        <w:trPr>
          <w:trHeight w:val="340"/>
        </w:trPr>
        <w:tc>
          <w:tcPr>
            <w:tcW w:w="4236" w:type="pct"/>
            <w:gridSpan w:val="2"/>
            <w:shd w:val="clear" w:color="auto" w:fill="auto"/>
            <w:vAlign w:val="center"/>
          </w:tcPr>
          <w:p w:rsidR="00105EB9" w:rsidRPr="00476892" w:rsidRDefault="00105EB9" w:rsidP="00562D8F">
            <w:pPr>
              <w:pStyle w:val="Default"/>
              <w:rPr>
                <w:b/>
                <w:sz w:val="28"/>
                <w:szCs w:val="28"/>
              </w:rPr>
            </w:pPr>
            <w:r w:rsidRPr="00476892">
              <w:rPr>
                <w:b/>
                <w:bCs/>
                <w:sz w:val="28"/>
                <w:szCs w:val="28"/>
              </w:rPr>
              <w:t xml:space="preserve">Объём образовательной программы учебной дисциплины, всего </w:t>
            </w:r>
          </w:p>
        </w:tc>
        <w:tc>
          <w:tcPr>
            <w:tcW w:w="764" w:type="pct"/>
            <w:shd w:val="clear" w:color="auto" w:fill="auto"/>
            <w:vAlign w:val="center"/>
          </w:tcPr>
          <w:p w:rsidR="00105EB9" w:rsidRPr="00476892" w:rsidRDefault="00E5093A" w:rsidP="00562D8F">
            <w:pPr>
              <w:widowControl w:val="0"/>
              <w:tabs>
                <w:tab w:val="right" w:leader="underscore" w:pos="9639"/>
              </w:tabs>
              <w:spacing w:after="0"/>
              <w:jc w:val="center"/>
              <w:rPr>
                <w:rFonts w:ascii="Times New Roman" w:hAnsi="Times New Roman" w:cs="Times New Roman"/>
                <w:b/>
                <w:bCs/>
                <w:sz w:val="28"/>
                <w:szCs w:val="28"/>
                <w:lang w:val="en-US"/>
              </w:rPr>
            </w:pPr>
            <w:r w:rsidRPr="00476892">
              <w:rPr>
                <w:rFonts w:ascii="Times New Roman" w:hAnsi="Times New Roman" w:cs="Times New Roman"/>
                <w:b/>
                <w:bCs/>
                <w:sz w:val="28"/>
                <w:szCs w:val="28"/>
                <w:lang w:val="en-US"/>
              </w:rPr>
              <w:t>36</w:t>
            </w:r>
          </w:p>
        </w:tc>
      </w:tr>
      <w:tr w:rsidR="006662E5" w:rsidRPr="00476892" w:rsidTr="00CF33B7">
        <w:trPr>
          <w:trHeight w:val="340"/>
        </w:trPr>
        <w:tc>
          <w:tcPr>
            <w:tcW w:w="4236" w:type="pct"/>
            <w:gridSpan w:val="2"/>
            <w:shd w:val="clear" w:color="auto" w:fill="auto"/>
            <w:vAlign w:val="center"/>
          </w:tcPr>
          <w:p w:rsidR="006662E5" w:rsidRPr="00476892" w:rsidRDefault="006662E5" w:rsidP="00562D8F">
            <w:pPr>
              <w:pStyle w:val="Default"/>
              <w:rPr>
                <w:b/>
                <w:bCs/>
                <w:sz w:val="28"/>
                <w:szCs w:val="28"/>
              </w:rPr>
            </w:pPr>
            <w:r>
              <w:rPr>
                <w:b/>
                <w:bCs/>
                <w:sz w:val="28"/>
                <w:szCs w:val="28"/>
              </w:rPr>
              <w:t>Самостоятельная работа</w:t>
            </w:r>
          </w:p>
        </w:tc>
        <w:tc>
          <w:tcPr>
            <w:tcW w:w="764" w:type="pct"/>
            <w:shd w:val="clear" w:color="auto" w:fill="auto"/>
            <w:vAlign w:val="center"/>
          </w:tcPr>
          <w:p w:rsidR="006662E5" w:rsidRPr="006662E5" w:rsidRDefault="006662E5" w:rsidP="00562D8F">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6</w:t>
            </w:r>
          </w:p>
        </w:tc>
      </w:tr>
      <w:tr w:rsidR="00105EB9" w:rsidRPr="00476892" w:rsidTr="00CF33B7">
        <w:trPr>
          <w:trHeight w:val="340"/>
        </w:trPr>
        <w:tc>
          <w:tcPr>
            <w:tcW w:w="4236" w:type="pct"/>
            <w:gridSpan w:val="2"/>
            <w:shd w:val="clear" w:color="auto" w:fill="auto"/>
          </w:tcPr>
          <w:p w:rsidR="00105EB9" w:rsidRPr="00476892" w:rsidRDefault="00105EB9" w:rsidP="00562D8F">
            <w:pPr>
              <w:pStyle w:val="Default"/>
              <w:rPr>
                <w:bCs/>
                <w:sz w:val="28"/>
                <w:szCs w:val="28"/>
              </w:rPr>
            </w:pPr>
            <w:r w:rsidRPr="00476892">
              <w:rPr>
                <w:bCs/>
                <w:sz w:val="28"/>
                <w:szCs w:val="28"/>
              </w:rPr>
              <w:t xml:space="preserve">Объём работы </w:t>
            </w:r>
            <w:proofErr w:type="gramStart"/>
            <w:r w:rsidRPr="00476892">
              <w:rPr>
                <w:bCs/>
                <w:sz w:val="28"/>
                <w:szCs w:val="28"/>
              </w:rPr>
              <w:t>обучающихся</w:t>
            </w:r>
            <w:proofErr w:type="gramEnd"/>
            <w:r w:rsidRPr="00476892">
              <w:rPr>
                <w:bCs/>
                <w:sz w:val="28"/>
                <w:szCs w:val="28"/>
              </w:rPr>
              <w:t xml:space="preserve"> во взаимодействии </w:t>
            </w:r>
          </w:p>
          <w:p w:rsidR="00105EB9" w:rsidRPr="00476892" w:rsidRDefault="00105EB9" w:rsidP="00562D8F">
            <w:pPr>
              <w:pStyle w:val="Default"/>
              <w:rPr>
                <w:sz w:val="28"/>
                <w:szCs w:val="28"/>
              </w:rPr>
            </w:pPr>
            <w:r w:rsidRPr="00476892">
              <w:rPr>
                <w:bCs/>
                <w:sz w:val="28"/>
                <w:szCs w:val="28"/>
              </w:rPr>
              <w:t xml:space="preserve">с преподавателем, всего </w:t>
            </w:r>
          </w:p>
        </w:tc>
        <w:tc>
          <w:tcPr>
            <w:tcW w:w="764" w:type="pct"/>
            <w:shd w:val="clear" w:color="auto" w:fill="auto"/>
            <w:vAlign w:val="center"/>
          </w:tcPr>
          <w:p w:rsidR="00105EB9" w:rsidRPr="00476892" w:rsidRDefault="00E5093A" w:rsidP="00562D8F">
            <w:pPr>
              <w:widowControl w:val="0"/>
              <w:tabs>
                <w:tab w:val="right" w:leader="underscore" w:pos="9639"/>
              </w:tabs>
              <w:spacing w:after="0"/>
              <w:jc w:val="center"/>
              <w:rPr>
                <w:rFonts w:ascii="Times New Roman" w:hAnsi="Times New Roman" w:cs="Times New Roman"/>
                <w:bCs/>
                <w:sz w:val="28"/>
                <w:szCs w:val="28"/>
                <w:lang w:val="en-US"/>
              </w:rPr>
            </w:pPr>
            <w:r w:rsidRPr="00476892">
              <w:rPr>
                <w:rFonts w:ascii="Times New Roman" w:hAnsi="Times New Roman" w:cs="Times New Roman"/>
                <w:bCs/>
                <w:sz w:val="28"/>
                <w:szCs w:val="28"/>
                <w:lang w:val="en-US"/>
              </w:rPr>
              <w:t>30</w:t>
            </w:r>
          </w:p>
        </w:tc>
      </w:tr>
      <w:tr w:rsidR="00CF33B7" w:rsidRPr="00476892" w:rsidTr="00CF33B7">
        <w:trPr>
          <w:trHeight w:val="340"/>
        </w:trPr>
        <w:tc>
          <w:tcPr>
            <w:tcW w:w="1126" w:type="pct"/>
            <w:vMerge w:val="restart"/>
            <w:shd w:val="clear" w:color="auto" w:fill="auto"/>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r w:rsidRPr="00476892">
              <w:rPr>
                <w:rFonts w:ascii="Times New Roman" w:hAnsi="Times New Roman" w:cs="Times New Roman"/>
                <w:bCs/>
                <w:sz w:val="28"/>
                <w:szCs w:val="28"/>
              </w:rPr>
              <w:t>в том числе:</w:t>
            </w:r>
          </w:p>
        </w:tc>
        <w:tc>
          <w:tcPr>
            <w:tcW w:w="3110" w:type="pct"/>
            <w:shd w:val="clear" w:color="auto" w:fill="auto"/>
            <w:vAlign w:val="center"/>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r w:rsidRPr="00476892">
              <w:rPr>
                <w:rFonts w:ascii="Times New Roman" w:hAnsi="Times New Roman" w:cs="Times New Roman"/>
                <w:bCs/>
                <w:sz w:val="28"/>
                <w:szCs w:val="28"/>
              </w:rPr>
              <w:t xml:space="preserve">лекция </w:t>
            </w:r>
          </w:p>
        </w:tc>
        <w:tc>
          <w:tcPr>
            <w:tcW w:w="764" w:type="pct"/>
            <w:shd w:val="clear" w:color="auto" w:fill="auto"/>
            <w:vAlign w:val="center"/>
          </w:tcPr>
          <w:p w:rsidR="00105EB9" w:rsidRPr="00A44D16" w:rsidRDefault="00A44D16" w:rsidP="00A44D16">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8</w:t>
            </w:r>
          </w:p>
        </w:tc>
      </w:tr>
      <w:tr w:rsidR="00CF33B7" w:rsidRPr="00476892" w:rsidTr="00CF33B7">
        <w:trPr>
          <w:trHeight w:val="340"/>
        </w:trPr>
        <w:tc>
          <w:tcPr>
            <w:tcW w:w="1126" w:type="pct"/>
            <w:vMerge/>
            <w:shd w:val="clear" w:color="auto" w:fill="auto"/>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p>
        </w:tc>
        <w:tc>
          <w:tcPr>
            <w:tcW w:w="3110" w:type="pct"/>
            <w:shd w:val="clear" w:color="auto" w:fill="auto"/>
            <w:vAlign w:val="center"/>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r w:rsidRPr="00476892">
              <w:rPr>
                <w:rFonts w:ascii="Times New Roman" w:hAnsi="Times New Roman" w:cs="Times New Roman"/>
                <w:bCs/>
                <w:sz w:val="28"/>
                <w:szCs w:val="28"/>
              </w:rPr>
              <w:t xml:space="preserve">практические занятия </w:t>
            </w:r>
          </w:p>
        </w:tc>
        <w:tc>
          <w:tcPr>
            <w:tcW w:w="764" w:type="pct"/>
            <w:shd w:val="clear" w:color="auto" w:fill="auto"/>
            <w:vAlign w:val="center"/>
          </w:tcPr>
          <w:p w:rsidR="00105EB9" w:rsidRPr="00476892" w:rsidRDefault="00A44D16" w:rsidP="00A44D16">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20</w:t>
            </w:r>
          </w:p>
        </w:tc>
      </w:tr>
      <w:tr w:rsidR="00CF33B7" w:rsidRPr="00476892" w:rsidTr="00CF33B7">
        <w:trPr>
          <w:trHeight w:val="340"/>
        </w:trPr>
        <w:tc>
          <w:tcPr>
            <w:tcW w:w="1126" w:type="pct"/>
            <w:vMerge/>
            <w:tcBorders>
              <w:bottom w:val="single" w:sz="4" w:space="0" w:color="auto"/>
            </w:tcBorders>
          </w:tcPr>
          <w:p w:rsidR="00105EB9" w:rsidRPr="00476892" w:rsidRDefault="00105EB9" w:rsidP="00562D8F">
            <w:pPr>
              <w:widowControl w:val="0"/>
              <w:tabs>
                <w:tab w:val="right" w:leader="underscore" w:pos="9639"/>
              </w:tabs>
              <w:spacing w:after="0"/>
              <w:rPr>
                <w:rFonts w:ascii="Times New Roman" w:hAnsi="Times New Roman" w:cs="Times New Roman"/>
                <w:bCs/>
                <w:sz w:val="28"/>
                <w:szCs w:val="28"/>
              </w:rPr>
            </w:pPr>
          </w:p>
        </w:tc>
        <w:tc>
          <w:tcPr>
            <w:tcW w:w="3110" w:type="pct"/>
            <w:tcBorders>
              <w:bottom w:val="single" w:sz="4" w:space="0" w:color="auto"/>
            </w:tcBorders>
            <w:vAlign w:val="center"/>
          </w:tcPr>
          <w:p w:rsidR="00105EB9" w:rsidRPr="00476892" w:rsidRDefault="00105EB9" w:rsidP="00785FFA">
            <w:pPr>
              <w:widowControl w:val="0"/>
              <w:tabs>
                <w:tab w:val="right" w:leader="underscore" w:pos="9639"/>
              </w:tabs>
              <w:spacing w:after="0"/>
              <w:rPr>
                <w:rFonts w:ascii="Times New Roman" w:hAnsi="Times New Roman" w:cs="Times New Roman"/>
                <w:bCs/>
                <w:sz w:val="28"/>
                <w:szCs w:val="28"/>
              </w:rPr>
            </w:pPr>
            <w:r w:rsidRPr="00476892">
              <w:rPr>
                <w:rFonts w:ascii="Times New Roman" w:hAnsi="Times New Roman" w:cs="Times New Roman"/>
                <w:sz w:val="28"/>
                <w:szCs w:val="28"/>
              </w:rPr>
              <w:t>промежуточная аттестация – зач</w:t>
            </w:r>
            <w:r w:rsidR="00785FFA">
              <w:rPr>
                <w:rFonts w:ascii="Times New Roman" w:hAnsi="Times New Roman" w:cs="Times New Roman"/>
                <w:sz w:val="28"/>
                <w:szCs w:val="28"/>
              </w:rPr>
              <w:t>ет с оценкой</w:t>
            </w:r>
          </w:p>
        </w:tc>
        <w:tc>
          <w:tcPr>
            <w:tcW w:w="764" w:type="pct"/>
            <w:tcBorders>
              <w:bottom w:val="single" w:sz="4" w:space="0" w:color="auto"/>
            </w:tcBorders>
            <w:vAlign w:val="center"/>
          </w:tcPr>
          <w:p w:rsidR="00105EB9" w:rsidRPr="00476892" w:rsidRDefault="00476892" w:rsidP="00562D8F">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2</w:t>
            </w:r>
          </w:p>
        </w:tc>
      </w:tr>
    </w:tbl>
    <w:p w:rsidR="00105EB9" w:rsidRPr="00476892" w:rsidRDefault="00105EB9" w:rsidP="00105EB9">
      <w:pPr>
        <w:shd w:val="clear" w:color="auto" w:fill="FFFFFF"/>
        <w:spacing w:after="0" w:line="276" w:lineRule="auto"/>
        <w:ind w:firstLine="709"/>
        <w:rPr>
          <w:rFonts w:ascii="Times New Roman" w:hAnsi="Times New Roman" w:cs="Times New Roman"/>
          <w:sz w:val="28"/>
          <w:szCs w:val="28"/>
        </w:rPr>
      </w:pPr>
    </w:p>
    <w:p w:rsidR="00935BBA" w:rsidRPr="00476892" w:rsidRDefault="009A4E52" w:rsidP="00935BBA">
      <w:pPr>
        <w:shd w:val="clear" w:color="auto" w:fill="FFFFFF"/>
        <w:spacing w:line="276" w:lineRule="auto"/>
        <w:jc w:val="both"/>
        <w:rPr>
          <w:rFonts w:ascii="Times New Roman" w:hAnsi="Times New Roman" w:cs="Times New Roman"/>
          <w:b/>
          <w:sz w:val="28"/>
          <w:szCs w:val="28"/>
        </w:rPr>
      </w:pPr>
      <w:r>
        <w:rPr>
          <w:rFonts w:ascii="Times New Roman" w:hAnsi="Times New Roman" w:cs="Times New Roman"/>
          <w:b/>
          <w:sz w:val="28"/>
          <w:szCs w:val="28"/>
        </w:rPr>
        <w:t>2</w:t>
      </w:r>
      <w:r w:rsidR="00935BBA" w:rsidRPr="00476892">
        <w:rPr>
          <w:rFonts w:ascii="Times New Roman" w:hAnsi="Times New Roman" w:cs="Times New Roman"/>
          <w:b/>
          <w:sz w:val="28"/>
          <w:szCs w:val="28"/>
        </w:rPr>
        <w:t xml:space="preserve">.2. Тематический план и содержание дисциплины </w:t>
      </w:r>
      <w:r w:rsidR="00935BBA" w:rsidRPr="009A4E52">
        <w:rPr>
          <w:rFonts w:ascii="Times New Roman" w:hAnsi="Times New Roman" w:cs="Times New Roman"/>
          <w:b/>
          <w:sz w:val="28"/>
          <w:szCs w:val="28"/>
        </w:rPr>
        <w:t>«</w:t>
      </w:r>
      <w:r w:rsidRPr="009A4E52">
        <w:rPr>
          <w:rFonts w:ascii="Times New Roman" w:hAnsi="Times New Roman" w:cs="Times New Roman"/>
          <w:b/>
          <w:iCs/>
          <w:sz w:val="28"/>
          <w:szCs w:val="28"/>
        </w:rPr>
        <w:t>Проведение санитарно-противоэпидемических мероприятий на закрепленном участке</w:t>
      </w:r>
      <w:r w:rsidR="00935BBA" w:rsidRPr="009A4E52">
        <w:rPr>
          <w:rFonts w:ascii="Times New Roman" w:hAnsi="Times New Roman" w:cs="Times New Roman"/>
          <w:b/>
          <w:sz w:val="28"/>
          <w:szCs w:val="28"/>
        </w:rPr>
        <w:t>»</w:t>
      </w:r>
    </w:p>
    <w:tbl>
      <w:tblPr>
        <w:tblStyle w:val="a5"/>
        <w:tblW w:w="0" w:type="auto"/>
        <w:tblLook w:val="04A0" w:firstRow="1" w:lastRow="0" w:firstColumn="1" w:lastColumn="0" w:noHBand="0" w:noVBand="1"/>
      </w:tblPr>
      <w:tblGrid>
        <w:gridCol w:w="3020"/>
        <w:gridCol w:w="3128"/>
        <w:gridCol w:w="1013"/>
        <w:gridCol w:w="2183"/>
      </w:tblGrid>
      <w:tr w:rsidR="00935BBA" w:rsidRPr="00476892" w:rsidTr="00DC6094">
        <w:tc>
          <w:tcPr>
            <w:tcW w:w="3020" w:type="dxa"/>
            <w:vAlign w:val="center"/>
          </w:tcPr>
          <w:p w:rsidR="00935BBA" w:rsidRPr="00DC6094" w:rsidRDefault="00935BBA" w:rsidP="00DC6094">
            <w:pPr>
              <w:jc w:val="center"/>
              <w:rPr>
                <w:sz w:val="28"/>
                <w:szCs w:val="28"/>
              </w:rPr>
            </w:pPr>
            <w:r w:rsidRPr="00DC6094">
              <w:rPr>
                <w:sz w:val="28"/>
                <w:szCs w:val="28"/>
              </w:rPr>
              <w:t>Наименование разделов и тем</w:t>
            </w:r>
          </w:p>
        </w:tc>
        <w:tc>
          <w:tcPr>
            <w:tcW w:w="3128" w:type="dxa"/>
            <w:vAlign w:val="center"/>
          </w:tcPr>
          <w:p w:rsidR="00935BBA" w:rsidRPr="00DC6094" w:rsidRDefault="00935BBA" w:rsidP="00DC6094">
            <w:pPr>
              <w:jc w:val="center"/>
              <w:rPr>
                <w:sz w:val="28"/>
                <w:szCs w:val="28"/>
              </w:rPr>
            </w:pPr>
            <w:r w:rsidRPr="00DC6094">
              <w:rPr>
                <w:sz w:val="28"/>
                <w:szCs w:val="28"/>
              </w:rPr>
              <w:t>Содержание учебного материала и формы организации деятельности обучающихся</w:t>
            </w:r>
          </w:p>
        </w:tc>
        <w:tc>
          <w:tcPr>
            <w:tcW w:w="1013" w:type="dxa"/>
            <w:vAlign w:val="center"/>
          </w:tcPr>
          <w:p w:rsidR="00935BBA" w:rsidRPr="00DC6094" w:rsidRDefault="00935BBA" w:rsidP="00DC6094">
            <w:pPr>
              <w:jc w:val="center"/>
              <w:rPr>
                <w:sz w:val="28"/>
                <w:szCs w:val="28"/>
              </w:rPr>
            </w:pPr>
            <w:r w:rsidRPr="00DC6094">
              <w:rPr>
                <w:sz w:val="28"/>
                <w:szCs w:val="28"/>
              </w:rPr>
              <w:t>Объем в часах</w:t>
            </w:r>
          </w:p>
        </w:tc>
        <w:tc>
          <w:tcPr>
            <w:tcW w:w="2183" w:type="dxa"/>
            <w:vAlign w:val="center"/>
          </w:tcPr>
          <w:p w:rsidR="00935BBA" w:rsidRPr="00DC6094" w:rsidRDefault="00935BBA" w:rsidP="00DC6094">
            <w:pPr>
              <w:jc w:val="center"/>
              <w:rPr>
                <w:sz w:val="28"/>
                <w:szCs w:val="28"/>
              </w:rPr>
            </w:pPr>
            <w:r w:rsidRPr="00DC6094">
              <w:rPr>
                <w:sz w:val="28"/>
                <w:szCs w:val="28"/>
              </w:rPr>
              <w:t>Коды компетенций и личностных результатов, формированию которых способствует элемент программы</w:t>
            </w:r>
          </w:p>
        </w:tc>
      </w:tr>
      <w:tr w:rsidR="00935BBA" w:rsidRPr="00476892" w:rsidTr="00DC6094">
        <w:tc>
          <w:tcPr>
            <w:tcW w:w="3020" w:type="dxa"/>
            <w:vMerge w:val="restart"/>
          </w:tcPr>
          <w:p w:rsidR="00935BBA" w:rsidRPr="00DC6094" w:rsidRDefault="00935BBA" w:rsidP="00DC6094">
            <w:pPr>
              <w:jc w:val="both"/>
              <w:rPr>
                <w:b/>
                <w:sz w:val="28"/>
                <w:szCs w:val="28"/>
              </w:rPr>
            </w:pPr>
            <w:r w:rsidRPr="00DC6094">
              <w:rPr>
                <w:b/>
                <w:sz w:val="28"/>
                <w:szCs w:val="28"/>
              </w:rPr>
              <w:t>Тема 1.</w:t>
            </w:r>
          </w:p>
          <w:p w:rsidR="003C01BA" w:rsidRPr="00DC6094" w:rsidRDefault="0082464A" w:rsidP="00DC6094">
            <w:pPr>
              <w:pStyle w:val="Default"/>
              <w:jc w:val="both"/>
              <w:rPr>
                <w:sz w:val="28"/>
                <w:szCs w:val="28"/>
              </w:rPr>
            </w:pPr>
            <w:r w:rsidRPr="00DC6094">
              <w:rPr>
                <w:sz w:val="28"/>
                <w:szCs w:val="28"/>
              </w:rPr>
              <w:t>Общая эпидемиология</w:t>
            </w:r>
          </w:p>
          <w:p w:rsidR="00935BBA" w:rsidRPr="00DC6094" w:rsidRDefault="00935BBA" w:rsidP="00DC6094">
            <w:pPr>
              <w:pStyle w:val="Default"/>
              <w:jc w:val="both"/>
              <w:rPr>
                <w:sz w:val="28"/>
                <w:szCs w:val="28"/>
              </w:rPr>
            </w:pPr>
          </w:p>
        </w:tc>
        <w:tc>
          <w:tcPr>
            <w:tcW w:w="3128" w:type="dxa"/>
          </w:tcPr>
          <w:p w:rsidR="00935BBA" w:rsidRPr="00DC6094" w:rsidRDefault="00935BBA" w:rsidP="00DC6094">
            <w:pPr>
              <w:jc w:val="both"/>
              <w:rPr>
                <w:sz w:val="28"/>
                <w:szCs w:val="28"/>
              </w:rPr>
            </w:pPr>
            <w:r w:rsidRPr="00DC6094">
              <w:rPr>
                <w:b/>
                <w:sz w:val="28"/>
                <w:szCs w:val="28"/>
              </w:rPr>
              <w:t xml:space="preserve">Содержание учебного материала </w:t>
            </w:r>
          </w:p>
        </w:tc>
        <w:tc>
          <w:tcPr>
            <w:tcW w:w="1013" w:type="dxa"/>
          </w:tcPr>
          <w:p w:rsidR="00935BBA" w:rsidRPr="00DC6094" w:rsidRDefault="00A44D16" w:rsidP="00DC6094">
            <w:pPr>
              <w:jc w:val="center"/>
              <w:rPr>
                <w:sz w:val="28"/>
                <w:szCs w:val="28"/>
              </w:rPr>
            </w:pPr>
            <w:r>
              <w:rPr>
                <w:b/>
                <w:sz w:val="28"/>
                <w:szCs w:val="28"/>
              </w:rPr>
              <w:t>12</w:t>
            </w:r>
          </w:p>
        </w:tc>
        <w:tc>
          <w:tcPr>
            <w:tcW w:w="2183" w:type="dxa"/>
            <w:vMerge w:val="restart"/>
          </w:tcPr>
          <w:p w:rsidR="00935BBA" w:rsidRPr="00DC6094" w:rsidRDefault="0082464A" w:rsidP="00DC6094">
            <w:pPr>
              <w:jc w:val="center"/>
              <w:rPr>
                <w:color w:val="000000" w:themeColor="text1"/>
                <w:sz w:val="28"/>
                <w:szCs w:val="28"/>
              </w:rPr>
            </w:pPr>
            <w:r w:rsidRPr="00DC6094">
              <w:rPr>
                <w:rFonts w:eastAsiaTheme="minorHAnsi"/>
                <w:sz w:val="28"/>
                <w:szCs w:val="28"/>
              </w:rPr>
              <w:t>ОК</w:t>
            </w:r>
            <w:r w:rsidRPr="00DC6094">
              <w:rPr>
                <w:sz w:val="28"/>
                <w:szCs w:val="28"/>
              </w:rPr>
              <w:t xml:space="preserve"> 01; ОК 02; ОК 04; ОК 05</w:t>
            </w:r>
            <w:r w:rsidRPr="00DC6094">
              <w:rPr>
                <w:rFonts w:eastAsiaTheme="minorHAnsi"/>
                <w:sz w:val="28"/>
                <w:szCs w:val="28"/>
              </w:rPr>
              <w:t>; ОК 09; ПК 4.4</w:t>
            </w:r>
          </w:p>
        </w:tc>
      </w:tr>
      <w:tr w:rsidR="00935BBA" w:rsidRPr="00476892" w:rsidTr="00DC6094">
        <w:tc>
          <w:tcPr>
            <w:tcW w:w="3020" w:type="dxa"/>
            <w:vMerge/>
          </w:tcPr>
          <w:p w:rsidR="00935BBA" w:rsidRPr="00DC6094" w:rsidRDefault="00935BBA" w:rsidP="00DC6094">
            <w:pPr>
              <w:jc w:val="both"/>
              <w:rPr>
                <w:sz w:val="28"/>
                <w:szCs w:val="28"/>
              </w:rPr>
            </w:pPr>
          </w:p>
        </w:tc>
        <w:tc>
          <w:tcPr>
            <w:tcW w:w="3128" w:type="dxa"/>
          </w:tcPr>
          <w:p w:rsidR="00DA6762" w:rsidRPr="00DC6094" w:rsidRDefault="00935BBA" w:rsidP="00DC6094">
            <w:pPr>
              <w:rPr>
                <w:sz w:val="28"/>
                <w:szCs w:val="28"/>
              </w:rPr>
            </w:pPr>
            <w:r w:rsidRPr="00DC6094">
              <w:rPr>
                <w:b/>
                <w:sz w:val="28"/>
                <w:szCs w:val="28"/>
              </w:rPr>
              <w:t>Лекция</w:t>
            </w:r>
            <w:r w:rsidR="00DC6094" w:rsidRPr="00DC6094">
              <w:rPr>
                <w:b/>
                <w:sz w:val="28"/>
                <w:szCs w:val="28"/>
              </w:rPr>
              <w:t xml:space="preserve"> 1</w:t>
            </w:r>
            <w:r w:rsidRPr="00DC6094">
              <w:rPr>
                <w:b/>
                <w:sz w:val="28"/>
                <w:szCs w:val="28"/>
              </w:rPr>
              <w:t>.</w:t>
            </w:r>
            <w:r w:rsidRPr="00DC6094">
              <w:rPr>
                <w:sz w:val="28"/>
                <w:szCs w:val="28"/>
              </w:rPr>
              <w:t xml:space="preserve"> </w:t>
            </w:r>
          </w:p>
          <w:p w:rsidR="00A44D16" w:rsidRDefault="0082464A" w:rsidP="00DC6094">
            <w:pPr>
              <w:rPr>
                <w:rFonts w:eastAsia="Calibri"/>
                <w:spacing w:val="-1"/>
                <w:sz w:val="28"/>
                <w:szCs w:val="28"/>
                <w:lang w:eastAsia="en-US"/>
              </w:rPr>
            </w:pPr>
            <w:r w:rsidRPr="00DC6094">
              <w:rPr>
                <w:rFonts w:eastAsia="Calibri"/>
                <w:spacing w:val="-1"/>
                <w:sz w:val="28"/>
                <w:szCs w:val="28"/>
                <w:lang w:eastAsia="en-US"/>
              </w:rPr>
              <w:t xml:space="preserve">Периодичность и сезонность инфекционных болезней. Природная </w:t>
            </w:r>
            <w:proofErr w:type="spellStart"/>
            <w:r w:rsidRPr="00DC6094">
              <w:rPr>
                <w:rFonts w:eastAsia="Calibri"/>
                <w:spacing w:val="-1"/>
                <w:sz w:val="28"/>
                <w:szCs w:val="28"/>
                <w:lang w:eastAsia="en-US"/>
              </w:rPr>
              <w:t>очаговость</w:t>
            </w:r>
            <w:proofErr w:type="spellEnd"/>
            <w:r w:rsidRPr="00DC6094">
              <w:rPr>
                <w:rFonts w:eastAsia="Calibri"/>
                <w:spacing w:val="-1"/>
                <w:sz w:val="28"/>
                <w:szCs w:val="28"/>
                <w:lang w:eastAsia="en-US"/>
              </w:rPr>
              <w:t xml:space="preserve"> инфекционных болезней. </w:t>
            </w:r>
            <w:proofErr w:type="spellStart"/>
            <w:r w:rsidRPr="00DC6094">
              <w:rPr>
                <w:rFonts w:eastAsia="Calibri"/>
                <w:spacing w:val="-1"/>
                <w:sz w:val="28"/>
                <w:szCs w:val="28"/>
                <w:lang w:eastAsia="en-US"/>
              </w:rPr>
              <w:t>Эндемичность</w:t>
            </w:r>
            <w:proofErr w:type="spellEnd"/>
            <w:r w:rsidRPr="00DC6094">
              <w:rPr>
                <w:rFonts w:eastAsia="Calibri"/>
                <w:spacing w:val="-1"/>
                <w:sz w:val="28"/>
                <w:szCs w:val="28"/>
                <w:lang w:eastAsia="en-US"/>
              </w:rPr>
              <w:t xml:space="preserve"> инфекционных болезней (эндемия). Движущие силы эпидемического процесса. </w:t>
            </w:r>
          </w:p>
          <w:p w:rsidR="00935BBA" w:rsidRPr="00DC6094" w:rsidRDefault="00DC6094" w:rsidP="00DC6094">
            <w:pPr>
              <w:rPr>
                <w:sz w:val="28"/>
                <w:szCs w:val="28"/>
              </w:rPr>
            </w:pPr>
            <w:r w:rsidRPr="00DC6094">
              <w:rPr>
                <w:rFonts w:eastAsia="Calibri"/>
                <w:b/>
                <w:spacing w:val="-1"/>
                <w:sz w:val="28"/>
                <w:szCs w:val="28"/>
                <w:lang w:eastAsia="en-US"/>
              </w:rPr>
              <w:t>Лекция 2.</w:t>
            </w:r>
            <w:r w:rsidRPr="00DC6094">
              <w:rPr>
                <w:rFonts w:eastAsia="Calibri"/>
                <w:spacing w:val="-1"/>
                <w:sz w:val="28"/>
                <w:szCs w:val="28"/>
                <w:lang w:eastAsia="en-US"/>
              </w:rPr>
              <w:t xml:space="preserve"> </w:t>
            </w:r>
            <w:r w:rsidRPr="00DC6094">
              <w:rPr>
                <w:rFonts w:eastAsia="Calibri"/>
                <w:spacing w:val="-1"/>
                <w:sz w:val="28"/>
                <w:szCs w:val="28"/>
                <w:lang w:eastAsia="en-US"/>
              </w:rPr>
              <w:lastRenderedPageBreak/>
              <w:t>Эпидемиологическая характеристика кишечных инфекционных болезней. Эпидемиологическая характеристика инфекций дыхательных путей. Эпидемиологическая характеристика кровяных (трансмиссивных) инфекций. Эпидемиологическая характеристика группы инфекций наружных покровов</w:t>
            </w:r>
            <w:r w:rsidR="0082464A" w:rsidRPr="00DC6094">
              <w:rPr>
                <w:rFonts w:eastAsia="Calibri"/>
                <w:spacing w:val="-1"/>
                <w:sz w:val="28"/>
                <w:szCs w:val="28"/>
                <w:lang w:eastAsia="en-US"/>
              </w:rPr>
              <w:t xml:space="preserve">. </w:t>
            </w:r>
          </w:p>
        </w:tc>
        <w:tc>
          <w:tcPr>
            <w:tcW w:w="1013" w:type="dxa"/>
          </w:tcPr>
          <w:p w:rsidR="00935BBA" w:rsidRPr="00DC6094" w:rsidRDefault="00DC6094" w:rsidP="00DC6094">
            <w:pPr>
              <w:rPr>
                <w:sz w:val="28"/>
                <w:szCs w:val="28"/>
              </w:rPr>
            </w:pPr>
            <w:r w:rsidRPr="00DC6094">
              <w:rPr>
                <w:sz w:val="28"/>
                <w:szCs w:val="28"/>
              </w:rPr>
              <w:lastRenderedPageBreak/>
              <w:t>4</w:t>
            </w:r>
          </w:p>
        </w:tc>
        <w:tc>
          <w:tcPr>
            <w:tcW w:w="2183" w:type="dxa"/>
            <w:vMerge/>
          </w:tcPr>
          <w:p w:rsidR="00935BBA" w:rsidRPr="00DC6094" w:rsidRDefault="00935BBA" w:rsidP="00DC6094">
            <w:pPr>
              <w:jc w:val="both"/>
              <w:rPr>
                <w:color w:val="000000" w:themeColor="text1"/>
                <w:sz w:val="28"/>
                <w:szCs w:val="28"/>
              </w:rPr>
            </w:pPr>
          </w:p>
        </w:tc>
      </w:tr>
      <w:tr w:rsidR="00935BBA" w:rsidRPr="00476892" w:rsidTr="00DC6094">
        <w:tc>
          <w:tcPr>
            <w:tcW w:w="3020" w:type="dxa"/>
            <w:vMerge/>
          </w:tcPr>
          <w:p w:rsidR="00935BBA" w:rsidRPr="00DC6094" w:rsidRDefault="00935BBA" w:rsidP="00DC6094">
            <w:pPr>
              <w:jc w:val="both"/>
              <w:rPr>
                <w:sz w:val="28"/>
                <w:szCs w:val="28"/>
              </w:rPr>
            </w:pPr>
          </w:p>
        </w:tc>
        <w:tc>
          <w:tcPr>
            <w:tcW w:w="3128" w:type="dxa"/>
          </w:tcPr>
          <w:p w:rsidR="0082464A" w:rsidRPr="00DC6094" w:rsidRDefault="00935BBA" w:rsidP="00DC6094">
            <w:pPr>
              <w:widowControl w:val="0"/>
              <w:tabs>
                <w:tab w:val="left" w:pos="376"/>
              </w:tabs>
              <w:rPr>
                <w:sz w:val="28"/>
                <w:szCs w:val="28"/>
                <w:lang w:eastAsia="en-US"/>
              </w:rPr>
            </w:pPr>
            <w:r w:rsidRPr="00DC6094">
              <w:rPr>
                <w:b/>
                <w:sz w:val="28"/>
                <w:szCs w:val="28"/>
              </w:rPr>
              <w:t>Практическое занятие №</w:t>
            </w:r>
            <w:r w:rsidR="00D90578" w:rsidRPr="00DC6094">
              <w:rPr>
                <w:sz w:val="28"/>
                <w:szCs w:val="28"/>
              </w:rPr>
              <w:t xml:space="preserve"> </w:t>
            </w:r>
            <w:r w:rsidR="00D90578" w:rsidRPr="00DC6094">
              <w:rPr>
                <w:b/>
                <w:sz w:val="28"/>
                <w:szCs w:val="28"/>
              </w:rPr>
              <w:t>1.</w:t>
            </w:r>
            <w:r w:rsidR="00D90578" w:rsidRPr="00DC6094">
              <w:rPr>
                <w:sz w:val="28"/>
                <w:szCs w:val="28"/>
              </w:rPr>
              <w:t xml:space="preserve"> </w:t>
            </w:r>
            <w:r w:rsidR="0082464A" w:rsidRPr="00DC6094">
              <w:rPr>
                <w:sz w:val="28"/>
                <w:szCs w:val="28"/>
              </w:rPr>
              <w:t xml:space="preserve">Характеристика </w:t>
            </w:r>
            <w:r w:rsidR="0082464A" w:rsidRPr="00DC6094">
              <w:rPr>
                <w:sz w:val="28"/>
                <w:szCs w:val="28"/>
                <w:lang w:eastAsia="en-US"/>
              </w:rPr>
              <w:t xml:space="preserve">неживых факторов передачи инфекций </w:t>
            </w:r>
          </w:p>
          <w:p w:rsidR="00D90578" w:rsidRPr="00DC6094" w:rsidRDefault="00D90578" w:rsidP="00DC6094">
            <w:pPr>
              <w:widowControl w:val="0"/>
              <w:tabs>
                <w:tab w:val="left" w:pos="376"/>
              </w:tabs>
              <w:rPr>
                <w:sz w:val="28"/>
                <w:szCs w:val="28"/>
              </w:rPr>
            </w:pPr>
            <w:r w:rsidRPr="00DC6094">
              <w:rPr>
                <w:b/>
                <w:sz w:val="28"/>
                <w:szCs w:val="28"/>
              </w:rPr>
              <w:t>№2</w:t>
            </w:r>
            <w:r w:rsidR="00476892" w:rsidRPr="00DC6094">
              <w:rPr>
                <w:b/>
                <w:sz w:val="28"/>
                <w:szCs w:val="28"/>
              </w:rPr>
              <w:t>.</w:t>
            </w:r>
            <w:r w:rsidRPr="00DC6094">
              <w:rPr>
                <w:sz w:val="28"/>
                <w:szCs w:val="28"/>
              </w:rPr>
              <w:t xml:space="preserve"> </w:t>
            </w:r>
            <w:r w:rsidR="0082464A" w:rsidRPr="00DC6094">
              <w:rPr>
                <w:sz w:val="28"/>
                <w:szCs w:val="28"/>
                <w:lang w:eastAsia="en-US"/>
              </w:rPr>
              <w:t xml:space="preserve">Характеристика живых факторов передачи инфекций </w:t>
            </w:r>
          </w:p>
        </w:tc>
        <w:tc>
          <w:tcPr>
            <w:tcW w:w="1013" w:type="dxa"/>
          </w:tcPr>
          <w:p w:rsidR="00935BBA" w:rsidRPr="00DC6094" w:rsidRDefault="00DC6094" w:rsidP="00DC6094">
            <w:pPr>
              <w:rPr>
                <w:sz w:val="28"/>
                <w:szCs w:val="28"/>
              </w:rPr>
            </w:pPr>
            <w:r w:rsidRPr="00DC6094">
              <w:rPr>
                <w:sz w:val="28"/>
                <w:szCs w:val="28"/>
              </w:rPr>
              <w:t>8</w:t>
            </w:r>
          </w:p>
        </w:tc>
        <w:tc>
          <w:tcPr>
            <w:tcW w:w="2183" w:type="dxa"/>
            <w:vMerge/>
          </w:tcPr>
          <w:p w:rsidR="00935BBA" w:rsidRPr="00DC6094" w:rsidRDefault="00935BBA" w:rsidP="00DC6094">
            <w:pPr>
              <w:jc w:val="both"/>
              <w:rPr>
                <w:color w:val="000000" w:themeColor="text1"/>
                <w:sz w:val="28"/>
                <w:szCs w:val="28"/>
              </w:rPr>
            </w:pPr>
          </w:p>
        </w:tc>
      </w:tr>
      <w:tr w:rsidR="00D90578" w:rsidRPr="00476892" w:rsidTr="00DC6094">
        <w:tc>
          <w:tcPr>
            <w:tcW w:w="3020" w:type="dxa"/>
            <w:vMerge w:val="restart"/>
          </w:tcPr>
          <w:p w:rsidR="00D90578" w:rsidRPr="00DC6094" w:rsidRDefault="00D90578" w:rsidP="00DC6094">
            <w:pPr>
              <w:jc w:val="both"/>
              <w:rPr>
                <w:sz w:val="28"/>
                <w:szCs w:val="28"/>
              </w:rPr>
            </w:pPr>
            <w:r w:rsidRPr="00DC6094">
              <w:rPr>
                <w:b/>
                <w:sz w:val="28"/>
                <w:szCs w:val="28"/>
              </w:rPr>
              <w:t>Тема 2.</w:t>
            </w:r>
          </w:p>
          <w:p w:rsidR="00D90578" w:rsidRPr="00DC6094" w:rsidRDefault="0082464A" w:rsidP="00DC6094">
            <w:pPr>
              <w:jc w:val="both"/>
              <w:rPr>
                <w:sz w:val="28"/>
                <w:szCs w:val="28"/>
              </w:rPr>
            </w:pPr>
            <w:r w:rsidRPr="00DC6094">
              <w:rPr>
                <w:sz w:val="28"/>
                <w:szCs w:val="28"/>
              </w:rPr>
              <w:t>Организация профилактических, противоэпидемических и карантинных мероприятий в очаге инфекции</w:t>
            </w:r>
          </w:p>
          <w:p w:rsidR="0082464A" w:rsidRPr="00DC6094" w:rsidRDefault="0082464A" w:rsidP="00DC6094">
            <w:pPr>
              <w:jc w:val="both"/>
              <w:rPr>
                <w:sz w:val="28"/>
                <w:szCs w:val="28"/>
              </w:rPr>
            </w:pPr>
          </w:p>
        </w:tc>
        <w:tc>
          <w:tcPr>
            <w:tcW w:w="3128" w:type="dxa"/>
          </w:tcPr>
          <w:p w:rsidR="00D90578" w:rsidRPr="00DC6094" w:rsidRDefault="00D90578" w:rsidP="00DC6094">
            <w:pPr>
              <w:rPr>
                <w:sz w:val="28"/>
                <w:szCs w:val="28"/>
              </w:rPr>
            </w:pPr>
            <w:r w:rsidRPr="00DC6094">
              <w:rPr>
                <w:b/>
                <w:sz w:val="28"/>
                <w:szCs w:val="28"/>
              </w:rPr>
              <w:t>Содержание учебного материала</w:t>
            </w:r>
          </w:p>
        </w:tc>
        <w:tc>
          <w:tcPr>
            <w:tcW w:w="1013" w:type="dxa"/>
          </w:tcPr>
          <w:p w:rsidR="00D90578" w:rsidRPr="00DC6094" w:rsidRDefault="00DC6094" w:rsidP="00A44D16">
            <w:pPr>
              <w:rPr>
                <w:sz w:val="28"/>
                <w:szCs w:val="28"/>
              </w:rPr>
            </w:pPr>
            <w:r w:rsidRPr="00DC6094">
              <w:rPr>
                <w:b/>
                <w:sz w:val="28"/>
                <w:szCs w:val="28"/>
              </w:rPr>
              <w:t>1</w:t>
            </w:r>
            <w:r w:rsidR="00A44D16">
              <w:rPr>
                <w:b/>
                <w:sz w:val="28"/>
                <w:szCs w:val="28"/>
              </w:rPr>
              <w:t>0</w:t>
            </w:r>
          </w:p>
        </w:tc>
        <w:tc>
          <w:tcPr>
            <w:tcW w:w="2183" w:type="dxa"/>
            <w:vMerge w:val="restart"/>
          </w:tcPr>
          <w:p w:rsidR="00D90578" w:rsidRPr="00DC6094" w:rsidRDefault="009A4E52" w:rsidP="00DC6094">
            <w:pPr>
              <w:jc w:val="both"/>
              <w:rPr>
                <w:color w:val="000000" w:themeColor="text1"/>
                <w:sz w:val="28"/>
                <w:szCs w:val="28"/>
              </w:rPr>
            </w:pPr>
            <w:r w:rsidRPr="00DC6094">
              <w:rPr>
                <w:rFonts w:eastAsiaTheme="minorHAnsi"/>
                <w:sz w:val="28"/>
                <w:szCs w:val="28"/>
              </w:rPr>
              <w:t>ОК</w:t>
            </w:r>
            <w:r w:rsidRPr="00DC6094">
              <w:rPr>
                <w:sz w:val="28"/>
                <w:szCs w:val="28"/>
              </w:rPr>
              <w:t xml:space="preserve"> 01; ОК 02; ОК 04; ОК 05</w:t>
            </w:r>
            <w:r w:rsidRPr="00DC6094">
              <w:rPr>
                <w:rFonts w:eastAsiaTheme="minorHAnsi"/>
                <w:sz w:val="28"/>
                <w:szCs w:val="28"/>
              </w:rPr>
              <w:t>; ОК 09; ПК 4.4</w:t>
            </w:r>
          </w:p>
        </w:tc>
      </w:tr>
      <w:tr w:rsidR="00D90578" w:rsidRPr="00476892" w:rsidTr="00DC6094">
        <w:tc>
          <w:tcPr>
            <w:tcW w:w="3020" w:type="dxa"/>
            <w:vMerge/>
          </w:tcPr>
          <w:p w:rsidR="00D90578" w:rsidRPr="00DC6094" w:rsidRDefault="00D90578" w:rsidP="00DC6094">
            <w:pPr>
              <w:jc w:val="both"/>
              <w:rPr>
                <w:sz w:val="28"/>
                <w:szCs w:val="28"/>
              </w:rPr>
            </w:pPr>
          </w:p>
        </w:tc>
        <w:tc>
          <w:tcPr>
            <w:tcW w:w="3128" w:type="dxa"/>
          </w:tcPr>
          <w:p w:rsidR="00D90578" w:rsidRPr="00DC6094" w:rsidRDefault="00D90578" w:rsidP="00DC6094">
            <w:pPr>
              <w:rPr>
                <w:sz w:val="28"/>
                <w:szCs w:val="28"/>
              </w:rPr>
            </w:pPr>
            <w:r w:rsidRPr="00DC6094">
              <w:rPr>
                <w:b/>
                <w:sz w:val="28"/>
                <w:szCs w:val="28"/>
              </w:rPr>
              <w:t>Лекция</w:t>
            </w:r>
            <w:r w:rsidR="00DC6094" w:rsidRPr="00DC6094">
              <w:rPr>
                <w:b/>
                <w:sz w:val="28"/>
                <w:szCs w:val="28"/>
              </w:rPr>
              <w:t xml:space="preserve"> 3</w:t>
            </w:r>
            <w:r w:rsidRPr="00DC6094">
              <w:rPr>
                <w:b/>
                <w:sz w:val="28"/>
                <w:szCs w:val="28"/>
              </w:rPr>
              <w:t>.</w:t>
            </w:r>
            <w:r w:rsidRPr="00DC6094">
              <w:rPr>
                <w:sz w:val="28"/>
                <w:szCs w:val="28"/>
              </w:rPr>
              <w:t xml:space="preserve"> </w:t>
            </w:r>
          </w:p>
          <w:p w:rsidR="00D90578" w:rsidRPr="00DC6094" w:rsidRDefault="0082464A" w:rsidP="00A44D16">
            <w:pPr>
              <w:pStyle w:val="Default"/>
              <w:rPr>
                <w:sz w:val="28"/>
                <w:szCs w:val="28"/>
              </w:rPr>
            </w:pPr>
            <w:r w:rsidRPr="00DC6094">
              <w:rPr>
                <w:spacing w:val="-1"/>
                <w:sz w:val="28"/>
                <w:szCs w:val="28"/>
                <w:lang w:eastAsia="en-US"/>
              </w:rPr>
              <w:t>Правила и порядок проведения санитарно-противоэпидемических, профилактических мероприятий, осуществляемых в целях предупреждения возникновения и распространения инфекционных заболеваний, в том числе в случае возникновения очага инфекции. Особо опасные инфекции и их характеристика</w:t>
            </w:r>
            <w:r w:rsidR="00A44D16">
              <w:rPr>
                <w:spacing w:val="-1"/>
                <w:sz w:val="28"/>
                <w:szCs w:val="28"/>
                <w:lang w:eastAsia="en-US"/>
              </w:rPr>
              <w:t xml:space="preserve">, </w:t>
            </w:r>
            <w:r w:rsidR="00A44D16">
              <w:rPr>
                <w:spacing w:val="-1"/>
                <w:sz w:val="28"/>
                <w:szCs w:val="28"/>
                <w:lang w:eastAsia="en-US"/>
              </w:rPr>
              <w:lastRenderedPageBreak/>
              <w:t>профилактика.</w:t>
            </w:r>
          </w:p>
        </w:tc>
        <w:tc>
          <w:tcPr>
            <w:tcW w:w="1013" w:type="dxa"/>
          </w:tcPr>
          <w:p w:rsidR="00D90578" w:rsidRPr="00DC6094" w:rsidRDefault="00A44D16" w:rsidP="00DC6094">
            <w:pPr>
              <w:rPr>
                <w:sz w:val="28"/>
                <w:szCs w:val="28"/>
              </w:rPr>
            </w:pPr>
            <w:r>
              <w:rPr>
                <w:sz w:val="28"/>
                <w:szCs w:val="28"/>
              </w:rPr>
              <w:lastRenderedPageBreak/>
              <w:t>2</w:t>
            </w:r>
          </w:p>
        </w:tc>
        <w:tc>
          <w:tcPr>
            <w:tcW w:w="2183" w:type="dxa"/>
            <w:vMerge/>
          </w:tcPr>
          <w:p w:rsidR="00D90578" w:rsidRPr="00DC6094" w:rsidRDefault="00D90578" w:rsidP="00DC6094">
            <w:pPr>
              <w:jc w:val="both"/>
              <w:rPr>
                <w:color w:val="000000" w:themeColor="text1"/>
                <w:sz w:val="28"/>
                <w:szCs w:val="28"/>
              </w:rPr>
            </w:pPr>
          </w:p>
        </w:tc>
      </w:tr>
      <w:tr w:rsidR="00D90578" w:rsidRPr="00476892" w:rsidTr="00DC6094">
        <w:tc>
          <w:tcPr>
            <w:tcW w:w="3020" w:type="dxa"/>
            <w:vMerge/>
          </w:tcPr>
          <w:p w:rsidR="00D90578" w:rsidRPr="00DC6094" w:rsidRDefault="00D90578" w:rsidP="00DC6094">
            <w:pPr>
              <w:jc w:val="both"/>
              <w:rPr>
                <w:sz w:val="28"/>
                <w:szCs w:val="28"/>
              </w:rPr>
            </w:pPr>
          </w:p>
        </w:tc>
        <w:tc>
          <w:tcPr>
            <w:tcW w:w="3128" w:type="dxa"/>
          </w:tcPr>
          <w:p w:rsidR="0082464A" w:rsidRPr="00DC6094" w:rsidRDefault="00D90578" w:rsidP="00DC6094">
            <w:pPr>
              <w:widowControl w:val="0"/>
              <w:tabs>
                <w:tab w:val="left" w:pos="376"/>
              </w:tabs>
              <w:rPr>
                <w:rFonts w:eastAsia="Calibri"/>
                <w:spacing w:val="-1"/>
                <w:sz w:val="28"/>
                <w:szCs w:val="28"/>
                <w:lang w:eastAsia="en-US"/>
              </w:rPr>
            </w:pPr>
            <w:r w:rsidRPr="00DC6094">
              <w:rPr>
                <w:b/>
                <w:sz w:val="28"/>
                <w:szCs w:val="28"/>
              </w:rPr>
              <w:t>Практическое занятие №3</w:t>
            </w:r>
            <w:r w:rsidR="00A44D16">
              <w:rPr>
                <w:b/>
                <w:sz w:val="28"/>
                <w:szCs w:val="28"/>
              </w:rPr>
              <w:t>.</w:t>
            </w:r>
            <w:r w:rsidR="00DC6094" w:rsidRPr="00DC6094">
              <w:rPr>
                <w:b/>
                <w:sz w:val="28"/>
                <w:szCs w:val="28"/>
              </w:rPr>
              <w:t xml:space="preserve"> </w:t>
            </w:r>
            <w:r w:rsidR="0082464A" w:rsidRPr="00DC6094">
              <w:rPr>
                <w:rFonts w:eastAsia="Calibri"/>
                <w:spacing w:val="-1"/>
                <w:sz w:val="28"/>
                <w:szCs w:val="28"/>
                <w:lang w:eastAsia="en-US"/>
              </w:rPr>
              <w:t xml:space="preserve">Организация противоэпидемических мероприятий </w:t>
            </w:r>
          </w:p>
          <w:p w:rsidR="00D90578" w:rsidRPr="00DC6094" w:rsidRDefault="0082464A" w:rsidP="00DC6094">
            <w:pPr>
              <w:snapToGrid w:val="0"/>
              <w:rPr>
                <w:sz w:val="28"/>
                <w:szCs w:val="28"/>
              </w:rPr>
            </w:pPr>
            <w:r w:rsidRPr="00DC6094">
              <w:rPr>
                <w:rFonts w:eastAsia="Calibri"/>
                <w:b/>
                <w:spacing w:val="-1"/>
                <w:sz w:val="28"/>
                <w:szCs w:val="28"/>
                <w:lang w:eastAsia="en-US"/>
              </w:rPr>
              <w:t>Практическое занятие</w:t>
            </w:r>
            <w:r w:rsidR="00DC6094" w:rsidRPr="00DC6094">
              <w:rPr>
                <w:rFonts w:eastAsia="Calibri"/>
                <w:b/>
                <w:spacing w:val="-1"/>
                <w:sz w:val="28"/>
                <w:szCs w:val="28"/>
                <w:lang w:eastAsia="en-US"/>
              </w:rPr>
              <w:t xml:space="preserve"> №4</w:t>
            </w:r>
            <w:r w:rsidR="00D90578" w:rsidRPr="00DC6094">
              <w:rPr>
                <w:b/>
                <w:sz w:val="28"/>
                <w:szCs w:val="28"/>
              </w:rPr>
              <w:t xml:space="preserve">. </w:t>
            </w:r>
            <w:r w:rsidR="00DC6094" w:rsidRPr="00DC6094">
              <w:rPr>
                <w:rFonts w:eastAsia="Calibri"/>
                <w:spacing w:val="-1"/>
                <w:sz w:val="28"/>
                <w:szCs w:val="28"/>
                <w:lang w:eastAsia="en-US"/>
              </w:rPr>
              <w:t>Профилактические мероприятия, воздействующие на звенья эпидемического процесса, их содержание</w:t>
            </w:r>
          </w:p>
        </w:tc>
        <w:tc>
          <w:tcPr>
            <w:tcW w:w="1013" w:type="dxa"/>
          </w:tcPr>
          <w:p w:rsidR="00D90578" w:rsidRPr="00DC6094" w:rsidRDefault="00DC6094" w:rsidP="00DC6094">
            <w:pPr>
              <w:rPr>
                <w:sz w:val="28"/>
                <w:szCs w:val="28"/>
              </w:rPr>
            </w:pPr>
            <w:r w:rsidRPr="00DC6094">
              <w:rPr>
                <w:sz w:val="28"/>
                <w:szCs w:val="28"/>
              </w:rPr>
              <w:t>8</w:t>
            </w:r>
          </w:p>
        </w:tc>
        <w:tc>
          <w:tcPr>
            <w:tcW w:w="2183" w:type="dxa"/>
            <w:vMerge/>
          </w:tcPr>
          <w:p w:rsidR="00D90578" w:rsidRPr="00DC6094" w:rsidRDefault="00D90578" w:rsidP="00DC6094">
            <w:pPr>
              <w:jc w:val="both"/>
              <w:rPr>
                <w:color w:val="000000" w:themeColor="text1"/>
                <w:sz w:val="28"/>
                <w:szCs w:val="28"/>
              </w:rPr>
            </w:pPr>
          </w:p>
        </w:tc>
      </w:tr>
      <w:tr w:rsidR="00D90578" w:rsidRPr="00476892" w:rsidTr="00DC6094">
        <w:tc>
          <w:tcPr>
            <w:tcW w:w="3020" w:type="dxa"/>
            <w:vMerge w:val="restart"/>
          </w:tcPr>
          <w:p w:rsidR="00D90578" w:rsidRPr="00DC6094" w:rsidRDefault="00D90578" w:rsidP="00DC6094">
            <w:pPr>
              <w:jc w:val="both"/>
              <w:rPr>
                <w:b/>
                <w:sz w:val="28"/>
                <w:szCs w:val="28"/>
              </w:rPr>
            </w:pPr>
            <w:r w:rsidRPr="00DC6094">
              <w:rPr>
                <w:b/>
                <w:sz w:val="28"/>
                <w:szCs w:val="28"/>
              </w:rPr>
              <w:t>Тема 3.</w:t>
            </w:r>
          </w:p>
          <w:p w:rsidR="00DC6094" w:rsidRPr="00DC6094" w:rsidRDefault="00DC6094" w:rsidP="00DC6094">
            <w:pPr>
              <w:jc w:val="both"/>
              <w:rPr>
                <w:sz w:val="28"/>
                <w:szCs w:val="28"/>
              </w:rPr>
            </w:pPr>
            <w:r w:rsidRPr="00DC6094">
              <w:rPr>
                <w:sz w:val="28"/>
                <w:szCs w:val="28"/>
              </w:rPr>
              <w:t>Эпидемиологический надзор за ИСМП</w:t>
            </w:r>
          </w:p>
          <w:p w:rsidR="00DC6094" w:rsidRPr="00DC6094" w:rsidRDefault="00DC6094" w:rsidP="00DC6094">
            <w:pPr>
              <w:jc w:val="both"/>
              <w:rPr>
                <w:b/>
                <w:sz w:val="28"/>
                <w:szCs w:val="28"/>
              </w:rPr>
            </w:pPr>
          </w:p>
          <w:p w:rsidR="00D90578" w:rsidRPr="00DC6094" w:rsidRDefault="00D90578" w:rsidP="00DC6094">
            <w:pPr>
              <w:jc w:val="both"/>
              <w:rPr>
                <w:sz w:val="28"/>
                <w:szCs w:val="28"/>
              </w:rPr>
            </w:pPr>
          </w:p>
        </w:tc>
        <w:tc>
          <w:tcPr>
            <w:tcW w:w="3128" w:type="dxa"/>
          </w:tcPr>
          <w:p w:rsidR="00D90578" w:rsidRPr="00DC6094" w:rsidRDefault="00D90578" w:rsidP="00DC6094">
            <w:pPr>
              <w:rPr>
                <w:sz w:val="28"/>
                <w:szCs w:val="28"/>
              </w:rPr>
            </w:pPr>
            <w:r w:rsidRPr="00DC6094">
              <w:rPr>
                <w:b/>
                <w:sz w:val="28"/>
                <w:szCs w:val="28"/>
              </w:rPr>
              <w:t>Содержание учебного материала</w:t>
            </w:r>
          </w:p>
        </w:tc>
        <w:tc>
          <w:tcPr>
            <w:tcW w:w="1013" w:type="dxa"/>
          </w:tcPr>
          <w:p w:rsidR="00D90578" w:rsidRPr="00DC6094" w:rsidRDefault="00A44D16" w:rsidP="00DC6094">
            <w:pPr>
              <w:rPr>
                <w:sz w:val="28"/>
                <w:szCs w:val="28"/>
              </w:rPr>
            </w:pPr>
            <w:r>
              <w:rPr>
                <w:b/>
                <w:sz w:val="28"/>
                <w:szCs w:val="28"/>
              </w:rPr>
              <w:t>8</w:t>
            </w:r>
          </w:p>
        </w:tc>
        <w:tc>
          <w:tcPr>
            <w:tcW w:w="2183" w:type="dxa"/>
            <w:vMerge w:val="restart"/>
          </w:tcPr>
          <w:p w:rsidR="00D90578" w:rsidRPr="00DC6094" w:rsidRDefault="009A4E52" w:rsidP="00DC6094">
            <w:pPr>
              <w:jc w:val="center"/>
              <w:rPr>
                <w:color w:val="000000" w:themeColor="text1"/>
                <w:sz w:val="28"/>
                <w:szCs w:val="28"/>
              </w:rPr>
            </w:pPr>
            <w:r w:rsidRPr="00DC6094">
              <w:rPr>
                <w:rFonts w:eastAsiaTheme="minorHAnsi"/>
                <w:sz w:val="28"/>
                <w:szCs w:val="28"/>
              </w:rPr>
              <w:t>ОК</w:t>
            </w:r>
            <w:r w:rsidRPr="00DC6094">
              <w:rPr>
                <w:sz w:val="28"/>
                <w:szCs w:val="28"/>
              </w:rPr>
              <w:t xml:space="preserve"> 01; ОК 02; ОК 04; ОК 05</w:t>
            </w:r>
            <w:r w:rsidRPr="00DC6094">
              <w:rPr>
                <w:rFonts w:eastAsiaTheme="minorHAnsi"/>
                <w:sz w:val="28"/>
                <w:szCs w:val="28"/>
              </w:rPr>
              <w:t>; ОК 09; ПК 4.4</w:t>
            </w:r>
          </w:p>
        </w:tc>
      </w:tr>
      <w:tr w:rsidR="00D90578" w:rsidRPr="00476892" w:rsidTr="00DC6094">
        <w:tc>
          <w:tcPr>
            <w:tcW w:w="3020" w:type="dxa"/>
            <w:vMerge/>
          </w:tcPr>
          <w:p w:rsidR="00D90578" w:rsidRPr="00DC6094" w:rsidRDefault="00D90578" w:rsidP="00DC6094">
            <w:pPr>
              <w:jc w:val="both"/>
              <w:rPr>
                <w:sz w:val="28"/>
                <w:szCs w:val="28"/>
              </w:rPr>
            </w:pPr>
          </w:p>
        </w:tc>
        <w:tc>
          <w:tcPr>
            <w:tcW w:w="3128" w:type="dxa"/>
          </w:tcPr>
          <w:p w:rsidR="00D90578" w:rsidRPr="00DC6094" w:rsidRDefault="00D90578" w:rsidP="00DC6094">
            <w:pPr>
              <w:rPr>
                <w:sz w:val="28"/>
                <w:szCs w:val="28"/>
              </w:rPr>
            </w:pPr>
            <w:r w:rsidRPr="00DC6094">
              <w:rPr>
                <w:b/>
                <w:sz w:val="28"/>
                <w:szCs w:val="28"/>
              </w:rPr>
              <w:t>Лекция</w:t>
            </w:r>
            <w:r w:rsidR="00DC6094" w:rsidRPr="00DC6094">
              <w:rPr>
                <w:b/>
                <w:sz w:val="28"/>
                <w:szCs w:val="28"/>
              </w:rPr>
              <w:t xml:space="preserve"> </w:t>
            </w:r>
            <w:r w:rsidR="00A44D16">
              <w:rPr>
                <w:b/>
                <w:sz w:val="28"/>
                <w:szCs w:val="28"/>
              </w:rPr>
              <w:t>4</w:t>
            </w:r>
            <w:r w:rsidRPr="00DC6094">
              <w:rPr>
                <w:b/>
                <w:sz w:val="28"/>
                <w:szCs w:val="28"/>
              </w:rPr>
              <w:t xml:space="preserve">. </w:t>
            </w:r>
          </w:p>
          <w:p w:rsidR="00DC6094" w:rsidRPr="00DC6094" w:rsidRDefault="00DC6094" w:rsidP="00DC6094">
            <w:pPr>
              <w:pStyle w:val="1"/>
              <w:tabs>
                <w:tab w:val="left" w:pos="709"/>
              </w:tabs>
              <w:ind w:left="0"/>
              <w:rPr>
                <w:sz w:val="28"/>
                <w:szCs w:val="28"/>
              </w:rPr>
            </w:pPr>
            <w:r w:rsidRPr="00DC6094">
              <w:rPr>
                <w:sz w:val="28"/>
                <w:szCs w:val="28"/>
              </w:rPr>
              <w:t xml:space="preserve">Этиология ИСМП. Механизмы развития эпидемического процесса. Восприимчивость к гнойно-септическим инфекциям. Причины возникновения и распространения ИСМП. Проявления эпидемического процесса ИСМП. Эпидемиологические особенности ИСМП, вызываемые различными группами микроорганизмов. Характеристика и профилактика внутрибольничной гнойно-септической заболеваемости в хирургических стационарах. Характеристика и профилактика внутрибольничной гнойно-септической заболеваемости среди </w:t>
            </w:r>
            <w:r w:rsidRPr="00DC6094">
              <w:rPr>
                <w:sz w:val="28"/>
                <w:szCs w:val="28"/>
              </w:rPr>
              <w:lastRenderedPageBreak/>
              <w:t xml:space="preserve">родильниц и новорожденных детей. </w:t>
            </w:r>
          </w:p>
          <w:p w:rsidR="00D90578" w:rsidRPr="00DC6094" w:rsidRDefault="00DC6094" w:rsidP="00A44D16">
            <w:pPr>
              <w:pStyle w:val="1"/>
              <w:tabs>
                <w:tab w:val="left" w:pos="709"/>
              </w:tabs>
              <w:ind w:left="0"/>
              <w:rPr>
                <w:sz w:val="28"/>
                <w:szCs w:val="28"/>
              </w:rPr>
            </w:pPr>
            <w:r w:rsidRPr="00DC6094">
              <w:rPr>
                <w:sz w:val="28"/>
                <w:szCs w:val="28"/>
              </w:rPr>
              <w:t>Понятие о санитарно-эпидемиологическом надзоре за ИСМП. Активные и пассивные методы выявления ИСМП. Учет и регистрация ИСМП. Расшифровка этиологии ИСМП. Микробиологический мониторинг – важнейший элемент системы эпидемиологического надзора. Выявление групп риска и определение факторов риска. Эпидемиологический анализ заболеваемости ИСМП.</w:t>
            </w:r>
          </w:p>
        </w:tc>
        <w:tc>
          <w:tcPr>
            <w:tcW w:w="1013" w:type="dxa"/>
          </w:tcPr>
          <w:p w:rsidR="00D90578" w:rsidRPr="00DC6094" w:rsidRDefault="00DC6094" w:rsidP="00DC6094">
            <w:pPr>
              <w:rPr>
                <w:sz w:val="28"/>
                <w:szCs w:val="28"/>
              </w:rPr>
            </w:pPr>
            <w:r w:rsidRPr="00DC6094">
              <w:rPr>
                <w:sz w:val="28"/>
                <w:szCs w:val="28"/>
              </w:rPr>
              <w:lastRenderedPageBreak/>
              <w:t>4</w:t>
            </w:r>
          </w:p>
        </w:tc>
        <w:tc>
          <w:tcPr>
            <w:tcW w:w="2183" w:type="dxa"/>
            <w:vMerge/>
          </w:tcPr>
          <w:p w:rsidR="00D90578" w:rsidRPr="00DC6094" w:rsidRDefault="00D90578" w:rsidP="00DC6094">
            <w:pPr>
              <w:jc w:val="both"/>
              <w:rPr>
                <w:sz w:val="28"/>
                <w:szCs w:val="28"/>
              </w:rPr>
            </w:pPr>
          </w:p>
        </w:tc>
      </w:tr>
      <w:tr w:rsidR="00D90578" w:rsidRPr="00476892" w:rsidTr="00DC6094">
        <w:tc>
          <w:tcPr>
            <w:tcW w:w="3020" w:type="dxa"/>
            <w:vMerge/>
          </w:tcPr>
          <w:p w:rsidR="00D90578" w:rsidRPr="00DC6094" w:rsidRDefault="00D90578" w:rsidP="00DC6094">
            <w:pPr>
              <w:jc w:val="both"/>
              <w:rPr>
                <w:sz w:val="28"/>
                <w:szCs w:val="28"/>
              </w:rPr>
            </w:pPr>
          </w:p>
        </w:tc>
        <w:tc>
          <w:tcPr>
            <w:tcW w:w="3128" w:type="dxa"/>
          </w:tcPr>
          <w:p w:rsidR="00D90578" w:rsidRPr="00DC6094" w:rsidRDefault="00DC6094" w:rsidP="00DC6094">
            <w:pPr>
              <w:pStyle w:val="1"/>
              <w:tabs>
                <w:tab w:val="left" w:pos="-8"/>
              </w:tabs>
              <w:ind w:left="-8"/>
              <w:rPr>
                <w:sz w:val="28"/>
                <w:szCs w:val="28"/>
              </w:rPr>
            </w:pPr>
            <w:r w:rsidRPr="00DC6094">
              <w:rPr>
                <w:b/>
                <w:sz w:val="28"/>
                <w:szCs w:val="28"/>
              </w:rPr>
              <w:t>Практическое занятие</w:t>
            </w:r>
            <w:r w:rsidRPr="00DC6094">
              <w:rPr>
                <w:sz w:val="28"/>
                <w:szCs w:val="28"/>
              </w:rPr>
              <w:t xml:space="preserve"> </w:t>
            </w:r>
            <w:r w:rsidRPr="00DC6094">
              <w:rPr>
                <w:b/>
                <w:sz w:val="28"/>
                <w:szCs w:val="28"/>
              </w:rPr>
              <w:t>№5</w:t>
            </w:r>
            <w:r w:rsidRPr="00DC6094">
              <w:rPr>
                <w:sz w:val="28"/>
                <w:szCs w:val="28"/>
              </w:rPr>
              <w:t xml:space="preserve"> Профилактика ИСМП </w:t>
            </w:r>
          </w:p>
        </w:tc>
        <w:tc>
          <w:tcPr>
            <w:tcW w:w="1013" w:type="dxa"/>
          </w:tcPr>
          <w:p w:rsidR="00D90578" w:rsidRPr="00DC6094" w:rsidRDefault="00D90578" w:rsidP="00DC6094">
            <w:pPr>
              <w:rPr>
                <w:sz w:val="28"/>
                <w:szCs w:val="28"/>
              </w:rPr>
            </w:pPr>
            <w:r w:rsidRPr="00DC6094">
              <w:rPr>
                <w:sz w:val="28"/>
                <w:szCs w:val="28"/>
              </w:rPr>
              <w:t>4</w:t>
            </w:r>
          </w:p>
        </w:tc>
        <w:tc>
          <w:tcPr>
            <w:tcW w:w="2183" w:type="dxa"/>
            <w:vMerge/>
          </w:tcPr>
          <w:p w:rsidR="00D90578" w:rsidRPr="00DC6094" w:rsidRDefault="00D90578" w:rsidP="00DC6094">
            <w:pPr>
              <w:jc w:val="both"/>
              <w:rPr>
                <w:sz w:val="28"/>
                <w:szCs w:val="28"/>
              </w:rPr>
            </w:pPr>
          </w:p>
        </w:tc>
      </w:tr>
      <w:tr w:rsidR="00D90578" w:rsidRPr="00476892" w:rsidTr="00DC6094">
        <w:tc>
          <w:tcPr>
            <w:tcW w:w="6148" w:type="dxa"/>
            <w:gridSpan w:val="2"/>
          </w:tcPr>
          <w:p w:rsidR="00D90578" w:rsidRPr="00DC6094" w:rsidRDefault="00D90578" w:rsidP="00DC6094">
            <w:pPr>
              <w:jc w:val="both"/>
              <w:rPr>
                <w:b/>
                <w:sz w:val="28"/>
                <w:szCs w:val="28"/>
              </w:rPr>
            </w:pPr>
            <w:r w:rsidRPr="00DC6094">
              <w:rPr>
                <w:b/>
                <w:sz w:val="28"/>
                <w:szCs w:val="28"/>
              </w:rPr>
              <w:t xml:space="preserve">Промежуточная аттестация </w:t>
            </w:r>
          </w:p>
        </w:tc>
        <w:tc>
          <w:tcPr>
            <w:tcW w:w="1013" w:type="dxa"/>
          </w:tcPr>
          <w:p w:rsidR="00D90578" w:rsidRPr="00DC6094" w:rsidRDefault="00D90578" w:rsidP="00DC6094">
            <w:pPr>
              <w:jc w:val="center"/>
              <w:rPr>
                <w:sz w:val="28"/>
                <w:szCs w:val="28"/>
              </w:rPr>
            </w:pPr>
            <w:r w:rsidRPr="00DC6094">
              <w:rPr>
                <w:b/>
                <w:sz w:val="28"/>
                <w:szCs w:val="28"/>
              </w:rPr>
              <w:t>2</w:t>
            </w:r>
          </w:p>
        </w:tc>
        <w:tc>
          <w:tcPr>
            <w:tcW w:w="2183" w:type="dxa"/>
          </w:tcPr>
          <w:p w:rsidR="00D90578" w:rsidRPr="00DC6094" w:rsidRDefault="00D90578" w:rsidP="00DC6094">
            <w:pPr>
              <w:jc w:val="both"/>
              <w:rPr>
                <w:sz w:val="28"/>
                <w:szCs w:val="28"/>
              </w:rPr>
            </w:pPr>
          </w:p>
        </w:tc>
      </w:tr>
      <w:tr w:rsidR="00D90578" w:rsidRPr="00476892" w:rsidTr="00DC6094">
        <w:tc>
          <w:tcPr>
            <w:tcW w:w="6148" w:type="dxa"/>
            <w:gridSpan w:val="2"/>
          </w:tcPr>
          <w:p w:rsidR="00D90578" w:rsidRPr="00DC6094" w:rsidRDefault="00D90578" w:rsidP="00DC6094">
            <w:pPr>
              <w:jc w:val="both"/>
              <w:rPr>
                <w:b/>
                <w:sz w:val="28"/>
                <w:szCs w:val="28"/>
              </w:rPr>
            </w:pPr>
            <w:r w:rsidRPr="00DC6094">
              <w:rPr>
                <w:b/>
                <w:sz w:val="28"/>
                <w:szCs w:val="28"/>
              </w:rPr>
              <w:t>Всего</w:t>
            </w:r>
            <w:r w:rsidRPr="00DC6094">
              <w:rPr>
                <w:b/>
                <w:sz w:val="28"/>
                <w:szCs w:val="28"/>
                <w:lang w:val="en-US"/>
              </w:rPr>
              <w:t>:</w:t>
            </w:r>
          </w:p>
        </w:tc>
        <w:tc>
          <w:tcPr>
            <w:tcW w:w="1013" w:type="dxa"/>
          </w:tcPr>
          <w:p w:rsidR="00D90578" w:rsidRPr="00DC6094" w:rsidRDefault="00D7497D" w:rsidP="009A4E52">
            <w:pPr>
              <w:jc w:val="center"/>
              <w:rPr>
                <w:sz w:val="28"/>
                <w:szCs w:val="28"/>
              </w:rPr>
            </w:pPr>
            <w:r w:rsidRPr="00DC6094">
              <w:rPr>
                <w:b/>
                <w:sz w:val="28"/>
                <w:szCs w:val="28"/>
              </w:rPr>
              <w:t>3</w:t>
            </w:r>
            <w:r w:rsidR="009A4E52">
              <w:rPr>
                <w:b/>
                <w:sz w:val="28"/>
                <w:szCs w:val="28"/>
              </w:rPr>
              <w:t>0</w:t>
            </w:r>
          </w:p>
        </w:tc>
        <w:tc>
          <w:tcPr>
            <w:tcW w:w="2183" w:type="dxa"/>
          </w:tcPr>
          <w:p w:rsidR="00D90578" w:rsidRPr="00DC6094" w:rsidRDefault="00D90578" w:rsidP="00DC6094">
            <w:pPr>
              <w:jc w:val="both"/>
              <w:rPr>
                <w:sz w:val="28"/>
                <w:szCs w:val="28"/>
              </w:rPr>
            </w:pPr>
          </w:p>
        </w:tc>
      </w:tr>
    </w:tbl>
    <w:p w:rsidR="00935BBA" w:rsidRPr="00476892" w:rsidRDefault="00935BBA" w:rsidP="00105EB9">
      <w:pPr>
        <w:shd w:val="clear" w:color="auto" w:fill="FFFFFF"/>
        <w:spacing w:after="0" w:line="276" w:lineRule="auto"/>
        <w:ind w:firstLine="709"/>
        <w:rPr>
          <w:rFonts w:ascii="Times New Roman" w:hAnsi="Times New Roman" w:cs="Times New Roman"/>
          <w:sz w:val="28"/>
          <w:szCs w:val="28"/>
        </w:rPr>
      </w:pPr>
    </w:p>
    <w:p w:rsidR="00105EB9" w:rsidRPr="00476892" w:rsidRDefault="00105EB9" w:rsidP="00105EB9">
      <w:pPr>
        <w:spacing w:after="0" w:line="276" w:lineRule="auto"/>
        <w:rPr>
          <w:rFonts w:ascii="Times New Roman" w:hAnsi="Times New Roman" w:cs="Times New Roman"/>
          <w:b/>
          <w:sz w:val="28"/>
          <w:szCs w:val="28"/>
        </w:rPr>
      </w:pPr>
      <w:r w:rsidRPr="00476892">
        <w:rPr>
          <w:rFonts w:ascii="Times New Roman" w:hAnsi="Times New Roman" w:cs="Times New Roman"/>
          <w:b/>
          <w:sz w:val="28"/>
          <w:szCs w:val="28"/>
        </w:rPr>
        <w:t xml:space="preserve">3. УСЛОВИЯ РЕАЛИЗАЦИИ УЧЕБНОЙ ДИСЦИПЛИНЫ </w:t>
      </w:r>
    </w:p>
    <w:p w:rsidR="00105EB9" w:rsidRPr="00476892" w:rsidRDefault="00105EB9" w:rsidP="006F1591">
      <w:pPr>
        <w:spacing w:after="0" w:line="276" w:lineRule="auto"/>
        <w:jc w:val="both"/>
        <w:rPr>
          <w:rFonts w:ascii="Times New Roman" w:hAnsi="Times New Roman" w:cs="Times New Roman"/>
          <w:b/>
          <w:sz w:val="28"/>
          <w:szCs w:val="28"/>
        </w:rPr>
      </w:pPr>
      <w:r w:rsidRPr="00476892">
        <w:rPr>
          <w:rFonts w:ascii="Times New Roman" w:hAnsi="Times New Roman" w:cs="Times New Roman"/>
          <w:b/>
          <w:sz w:val="28"/>
          <w:szCs w:val="28"/>
        </w:rPr>
        <w:t>3.1. Для реализации программы учебной дисциплины предусмотрены следующие специальные помещения:</w:t>
      </w:r>
    </w:p>
    <w:p w:rsidR="00D7497D" w:rsidRPr="00476892" w:rsidRDefault="00D7497D" w:rsidP="009A4E52">
      <w:pPr>
        <w:pStyle w:val="af1"/>
        <w:shd w:val="clear" w:color="auto" w:fill="auto"/>
        <w:rPr>
          <w:rFonts w:cs="Times New Roman"/>
          <w:sz w:val="28"/>
          <w:szCs w:val="28"/>
        </w:rPr>
      </w:pPr>
      <w:r w:rsidRPr="00476892">
        <w:rPr>
          <w:rFonts w:cs="Times New Roman"/>
          <w:sz w:val="28"/>
          <w:szCs w:val="28"/>
        </w:rPr>
        <w:t>учебная аудитория А359 - 26 мест</w:t>
      </w:r>
    </w:p>
    <w:p w:rsidR="009A4E52" w:rsidRDefault="00D7497D" w:rsidP="009A4E52">
      <w:pPr>
        <w:spacing w:after="0" w:line="240" w:lineRule="auto"/>
        <w:ind w:left="1"/>
        <w:jc w:val="both"/>
        <w:rPr>
          <w:rFonts w:ascii="Times New Roman" w:hAnsi="Times New Roman" w:cs="Times New Roman"/>
          <w:sz w:val="28"/>
          <w:szCs w:val="28"/>
        </w:rPr>
      </w:pPr>
      <w:r w:rsidRPr="00476892">
        <w:rPr>
          <w:rFonts w:ascii="Times New Roman" w:hAnsi="Times New Roman" w:cs="Times New Roman"/>
          <w:sz w:val="28"/>
          <w:szCs w:val="28"/>
        </w:rPr>
        <w:t xml:space="preserve">комплект аудиторной мебели: стол - 13, стул - 26, шкаф - 1, доска учебная - 1, </w:t>
      </w:r>
      <w:r w:rsidR="009A4E52" w:rsidRPr="009A4E52">
        <w:rPr>
          <w:rFonts w:ascii="Times New Roman" w:hAnsi="Times New Roman" w:cs="Times New Roman"/>
          <w:sz w:val="28"/>
          <w:szCs w:val="28"/>
        </w:rPr>
        <w:t>учебно-наглядные пособия: национальный календарь профилактических прививок, - образцы медицинской документации (учетные формы МЗ РФ): журналы учета профилактических прививок, экстренное извещение компьютерная техника с лицензионным программным обеспечением и возможностью подключения к информационно-телекоммуникационной сети «Интернет». мультимедийная установка.</w:t>
      </w:r>
    </w:p>
    <w:p w:rsidR="00D7497D" w:rsidRPr="009A4E52" w:rsidRDefault="00D7497D" w:rsidP="009A4E52">
      <w:pPr>
        <w:spacing w:after="0" w:line="240" w:lineRule="auto"/>
        <w:ind w:left="1"/>
        <w:rPr>
          <w:rFonts w:ascii="Times New Roman" w:hAnsi="Times New Roman" w:cs="Times New Roman"/>
          <w:sz w:val="28"/>
          <w:szCs w:val="28"/>
        </w:rPr>
      </w:pPr>
      <w:r w:rsidRPr="009A4E52">
        <w:rPr>
          <w:rFonts w:ascii="Times New Roman" w:hAnsi="Times New Roman" w:cs="Times New Roman"/>
          <w:sz w:val="28"/>
          <w:szCs w:val="28"/>
        </w:rPr>
        <w:t xml:space="preserve">аудитория для самостоятельной работы А360 - 20 мест </w:t>
      </w:r>
    </w:p>
    <w:p w:rsidR="00D7497D" w:rsidRPr="00476892" w:rsidRDefault="00D7497D" w:rsidP="009A4E52">
      <w:pPr>
        <w:spacing w:after="0" w:line="240" w:lineRule="auto"/>
        <w:jc w:val="both"/>
        <w:rPr>
          <w:rFonts w:ascii="Times New Roman" w:hAnsi="Times New Roman" w:cs="Times New Roman"/>
          <w:b/>
          <w:sz w:val="28"/>
          <w:szCs w:val="28"/>
        </w:rPr>
      </w:pPr>
      <w:r w:rsidRPr="00476892">
        <w:rPr>
          <w:rFonts w:ascii="Times New Roman" w:hAnsi="Times New Roman" w:cs="Times New Roman"/>
          <w:sz w:val="28"/>
          <w:szCs w:val="28"/>
        </w:rPr>
        <w:t>комплект аудиторной мебели: стол - 11, стул - 20, доска учебная - 1, , ноутбук с выходом в интернет и ЭИОС вуза - 1</w:t>
      </w:r>
    </w:p>
    <w:p w:rsidR="00105EB9" w:rsidRPr="00476892" w:rsidRDefault="00105EB9" w:rsidP="006F1591">
      <w:pPr>
        <w:spacing w:after="0" w:line="276" w:lineRule="auto"/>
        <w:jc w:val="both"/>
        <w:rPr>
          <w:rFonts w:ascii="Times New Roman" w:hAnsi="Times New Roman" w:cs="Times New Roman"/>
          <w:sz w:val="28"/>
          <w:szCs w:val="28"/>
        </w:rPr>
      </w:pPr>
    </w:p>
    <w:p w:rsidR="00105EB9" w:rsidRPr="00476892" w:rsidRDefault="00105EB9" w:rsidP="006F1591">
      <w:pPr>
        <w:spacing w:after="0" w:line="276" w:lineRule="auto"/>
        <w:rPr>
          <w:rFonts w:ascii="Times New Roman" w:hAnsi="Times New Roman" w:cs="Times New Roman"/>
          <w:b/>
          <w:sz w:val="28"/>
          <w:szCs w:val="28"/>
        </w:rPr>
      </w:pPr>
      <w:r w:rsidRPr="00476892">
        <w:rPr>
          <w:rFonts w:ascii="Times New Roman" w:hAnsi="Times New Roman" w:cs="Times New Roman"/>
          <w:b/>
          <w:sz w:val="28"/>
          <w:szCs w:val="28"/>
        </w:rPr>
        <w:lastRenderedPageBreak/>
        <w:t>3.2. Информационное обеспечение обучения</w:t>
      </w:r>
    </w:p>
    <w:p w:rsidR="00105EB9" w:rsidRPr="00476892" w:rsidRDefault="00105EB9" w:rsidP="009A4E52">
      <w:pPr>
        <w:spacing w:after="0" w:line="240" w:lineRule="auto"/>
        <w:ind w:left="1"/>
        <w:jc w:val="both"/>
        <w:rPr>
          <w:rFonts w:ascii="Times New Roman" w:hAnsi="Times New Roman" w:cs="Times New Roman"/>
          <w:sz w:val="28"/>
          <w:szCs w:val="28"/>
        </w:rPr>
      </w:pPr>
      <w:r w:rsidRPr="00476892">
        <w:rPr>
          <w:rFonts w:ascii="Times New Roman" w:hAnsi="Times New Roman" w:cs="Times New Roman"/>
          <w:sz w:val="28"/>
          <w:szCs w:val="28"/>
        </w:rPr>
        <w:t>Для реализации программы дисциплина «</w:t>
      </w:r>
      <w:r w:rsidR="009A4E52" w:rsidRPr="00E208B1">
        <w:rPr>
          <w:rFonts w:ascii="Times New Roman" w:hAnsi="Times New Roman" w:cs="Times New Roman"/>
          <w:iCs/>
          <w:sz w:val="28"/>
          <w:szCs w:val="28"/>
        </w:rPr>
        <w:t>Проведение санитарно-противоэпидемических мероприятий на закрепленном участке</w:t>
      </w:r>
      <w:r w:rsidRPr="00476892">
        <w:rPr>
          <w:rFonts w:ascii="Times New Roman" w:hAnsi="Times New Roman" w:cs="Times New Roman"/>
          <w:sz w:val="28"/>
          <w:szCs w:val="28"/>
        </w:rPr>
        <w:t xml:space="preserve">» включена в электронную информационно-образовательную среду </w:t>
      </w:r>
      <w:r w:rsidR="006117C9" w:rsidRPr="00476892">
        <w:rPr>
          <w:rFonts w:ascii="Times New Roman" w:hAnsi="Times New Roman" w:cs="Times New Roman"/>
          <w:sz w:val="28"/>
          <w:szCs w:val="28"/>
        </w:rPr>
        <w:t>ФГБОУ ВО КубГМУ Минздрава России</w:t>
      </w:r>
      <w:r w:rsidRPr="00476892">
        <w:rPr>
          <w:rFonts w:ascii="Times New Roman" w:hAnsi="Times New Roman" w:cs="Times New Roman"/>
          <w:sz w:val="28"/>
          <w:szCs w:val="28"/>
        </w:rPr>
        <w:t xml:space="preserve"> и предусматривает использование в образовательном процессе активных и интерактивных форм проведения занятий (компьютерных симуляций, 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 общих (</w:t>
      </w:r>
      <w:r w:rsidRPr="009A4E52">
        <w:rPr>
          <w:rFonts w:ascii="Times New Roman" w:hAnsi="Times New Roman" w:cs="Times New Roman"/>
          <w:sz w:val="28"/>
          <w:szCs w:val="28"/>
        </w:rPr>
        <w:t>и профессиональных</w:t>
      </w:r>
      <w:r w:rsidRPr="00476892">
        <w:rPr>
          <w:rFonts w:ascii="Times New Roman" w:hAnsi="Times New Roman" w:cs="Times New Roman"/>
          <w:sz w:val="28"/>
          <w:szCs w:val="28"/>
        </w:rPr>
        <w:t>) компетенций обучающихся.</w:t>
      </w:r>
    </w:p>
    <w:p w:rsidR="00105EB9" w:rsidRPr="00476892" w:rsidRDefault="00105EB9" w:rsidP="006F1591">
      <w:pPr>
        <w:spacing w:after="0" w:line="276" w:lineRule="auto"/>
        <w:jc w:val="both"/>
        <w:rPr>
          <w:rFonts w:ascii="Times New Roman" w:hAnsi="Times New Roman" w:cs="Times New Roman"/>
          <w:sz w:val="28"/>
          <w:szCs w:val="28"/>
        </w:rPr>
      </w:pPr>
    </w:p>
    <w:p w:rsidR="00105EB9" w:rsidRPr="00476892" w:rsidRDefault="00105EB9" w:rsidP="006F1591">
      <w:pPr>
        <w:spacing w:after="0"/>
        <w:jc w:val="both"/>
        <w:rPr>
          <w:rFonts w:ascii="Times New Roman" w:hAnsi="Times New Roman" w:cs="Times New Roman"/>
          <w:b/>
          <w:sz w:val="28"/>
          <w:szCs w:val="28"/>
        </w:rPr>
      </w:pPr>
      <w:r w:rsidRPr="00476892">
        <w:rPr>
          <w:rFonts w:ascii="Times New Roman" w:hAnsi="Times New Roman" w:cs="Times New Roman"/>
          <w:b/>
          <w:sz w:val="28"/>
          <w:szCs w:val="28"/>
        </w:rPr>
        <w:t>3.2. Основная литература, необходимая для освоения дисциплины «</w:t>
      </w:r>
      <w:r w:rsidR="009A4E52" w:rsidRPr="00E208B1">
        <w:rPr>
          <w:rFonts w:ascii="Times New Roman" w:hAnsi="Times New Roman" w:cs="Times New Roman"/>
          <w:iCs/>
          <w:sz w:val="28"/>
          <w:szCs w:val="28"/>
        </w:rPr>
        <w:t>Проведение санитарно-противоэпидемических мероприятий на закрепленном участке</w:t>
      </w:r>
      <w:r w:rsidRPr="00476892">
        <w:rPr>
          <w:rFonts w:ascii="Times New Roman" w:hAnsi="Times New Roman" w:cs="Times New Roman"/>
          <w:b/>
          <w:sz w:val="28"/>
          <w:szCs w:val="28"/>
        </w:rPr>
        <w:t>»</w:t>
      </w:r>
    </w:p>
    <w:p w:rsidR="00105EB9" w:rsidRPr="00476892" w:rsidRDefault="00105EB9" w:rsidP="006F1591">
      <w:pPr>
        <w:spacing w:after="0" w:line="276" w:lineRule="auto"/>
        <w:jc w:val="both"/>
        <w:rPr>
          <w:rFonts w:ascii="Times New Roman" w:hAnsi="Times New Roman" w:cs="Times New Roman"/>
          <w:b/>
          <w:sz w:val="28"/>
          <w:szCs w:val="28"/>
        </w:rPr>
      </w:pPr>
      <w:r w:rsidRPr="00476892">
        <w:rPr>
          <w:rFonts w:ascii="Times New Roman" w:hAnsi="Times New Roman" w:cs="Times New Roman"/>
          <w:b/>
          <w:sz w:val="28"/>
          <w:szCs w:val="28"/>
        </w:rPr>
        <w:t>3.2.</w:t>
      </w:r>
      <w:r w:rsidR="009A4E52">
        <w:rPr>
          <w:rFonts w:ascii="Times New Roman" w:hAnsi="Times New Roman" w:cs="Times New Roman"/>
          <w:b/>
          <w:sz w:val="28"/>
          <w:szCs w:val="28"/>
        </w:rPr>
        <w:t>1</w:t>
      </w:r>
      <w:r w:rsidRPr="00476892">
        <w:rPr>
          <w:rFonts w:ascii="Times New Roman" w:hAnsi="Times New Roman" w:cs="Times New Roman"/>
          <w:b/>
          <w:sz w:val="28"/>
          <w:szCs w:val="28"/>
        </w:rPr>
        <w:t>. Основные электронные издания:</w:t>
      </w:r>
    </w:p>
    <w:p w:rsidR="009A4E52" w:rsidRPr="009A4E52" w:rsidRDefault="009A4E52" w:rsidP="009A4E52">
      <w:pPr>
        <w:spacing w:after="0" w:line="276" w:lineRule="auto"/>
        <w:jc w:val="both"/>
        <w:rPr>
          <w:rFonts w:ascii="Times New Roman" w:hAnsi="Times New Roman" w:cs="Times New Roman"/>
          <w:b/>
          <w:sz w:val="28"/>
          <w:szCs w:val="28"/>
        </w:rPr>
      </w:pPr>
      <w:r w:rsidRPr="009A4E52">
        <w:rPr>
          <w:rFonts w:ascii="Times New Roman" w:hAnsi="Times New Roman" w:cs="Times New Roman"/>
          <w:b/>
          <w:sz w:val="28"/>
          <w:szCs w:val="28"/>
        </w:rPr>
        <w:t xml:space="preserve">Основные электронные издания </w:t>
      </w:r>
    </w:p>
    <w:p w:rsidR="009A4E52" w:rsidRPr="009A4E52" w:rsidRDefault="009A4E52" w:rsidP="009A4E52">
      <w:pPr>
        <w:autoSpaceDE w:val="0"/>
        <w:autoSpaceDN w:val="0"/>
        <w:adjustRightInd w:val="0"/>
        <w:spacing w:after="0" w:line="240" w:lineRule="auto"/>
        <w:jc w:val="both"/>
        <w:rPr>
          <w:rFonts w:ascii="Times New Roman" w:hAnsi="Times New Roman" w:cs="Times New Roman"/>
          <w:color w:val="000000"/>
          <w:sz w:val="28"/>
          <w:szCs w:val="28"/>
        </w:rPr>
      </w:pPr>
      <w:r w:rsidRPr="009A4E52">
        <w:rPr>
          <w:rFonts w:ascii="Times New Roman" w:hAnsi="Times New Roman" w:cs="Times New Roman"/>
          <w:color w:val="000000"/>
          <w:sz w:val="28"/>
          <w:szCs w:val="28"/>
        </w:rPr>
        <w:t>1. Двойников, С. И. Проведение профилактических мероприятий   : учебное пособие / С. И. Двойников и др. ; под ред. С. И. Двойникова. - 2-е изд.</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w:t>
      </w:r>
      <w:proofErr w:type="spellStart"/>
      <w:r w:rsidRPr="009A4E52">
        <w:rPr>
          <w:rFonts w:ascii="Times New Roman" w:hAnsi="Times New Roman" w:cs="Times New Roman"/>
          <w:color w:val="000000"/>
          <w:sz w:val="28"/>
          <w:szCs w:val="28"/>
        </w:rPr>
        <w:t>перераб</w:t>
      </w:r>
      <w:proofErr w:type="spellEnd"/>
      <w:r w:rsidRPr="009A4E52">
        <w:rPr>
          <w:rFonts w:ascii="Times New Roman" w:hAnsi="Times New Roman" w:cs="Times New Roman"/>
          <w:color w:val="000000"/>
          <w:sz w:val="28"/>
          <w:szCs w:val="28"/>
        </w:rPr>
        <w:t>. и доп. - Москва : ГЭОТАР-Медиа, 2020. - 480 с. - ISBN 978-5-9704-5562-3. - Текст</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электронный // ЭБС "Консультант студента" : [сайт]. - URL : </w:t>
      </w:r>
      <w:hyperlink r:id="rId9" w:history="1">
        <w:r w:rsidRPr="009A4E52">
          <w:rPr>
            <w:rFonts w:ascii="Times New Roman" w:hAnsi="Times New Roman" w:cs="Times New Roman"/>
            <w:color w:val="000000"/>
            <w:sz w:val="28"/>
            <w:szCs w:val="28"/>
          </w:rPr>
          <w:t>https://www.studentlibrary.ru/book/ISBN9785970455623.html</w:t>
        </w:r>
      </w:hyperlink>
      <w:r w:rsidRPr="009A4E52">
        <w:rPr>
          <w:rFonts w:ascii="Times New Roman" w:hAnsi="Times New Roman" w:cs="Times New Roman"/>
          <w:color w:val="000000"/>
          <w:sz w:val="28"/>
          <w:szCs w:val="28"/>
        </w:rPr>
        <w:t xml:space="preserve"> </w:t>
      </w:r>
    </w:p>
    <w:p w:rsidR="009A4E52" w:rsidRPr="009A4E52" w:rsidRDefault="009A4E52" w:rsidP="009A4E52">
      <w:pPr>
        <w:autoSpaceDE w:val="0"/>
        <w:autoSpaceDN w:val="0"/>
        <w:adjustRightInd w:val="0"/>
        <w:spacing w:after="0" w:line="240" w:lineRule="auto"/>
        <w:jc w:val="both"/>
        <w:rPr>
          <w:rFonts w:ascii="Times New Roman" w:hAnsi="Times New Roman" w:cs="Times New Roman"/>
          <w:color w:val="000000"/>
          <w:sz w:val="28"/>
          <w:szCs w:val="28"/>
        </w:rPr>
      </w:pPr>
      <w:r w:rsidRPr="009A4E52">
        <w:rPr>
          <w:rFonts w:ascii="Times New Roman" w:hAnsi="Times New Roman" w:cs="Times New Roman"/>
          <w:color w:val="000000"/>
          <w:sz w:val="28"/>
          <w:szCs w:val="28"/>
        </w:rPr>
        <w:t>2. Ушакова, Ф. И. Сестринский уход за здоровым новорожденным   / Ушакова Ф. И. - Москва</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ГЭОТАР-Медиа, 2020. - 168 с. - ISBN 978-5-9704-5048-2. - Текст</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электронный // ЭБС "Консультант студента" : [сайт]. - URL</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https://www.studentlibrary.ru/book/ISBN9785970450482.html  </w:t>
      </w:r>
    </w:p>
    <w:p w:rsidR="009A4E52" w:rsidRPr="009A4E52" w:rsidRDefault="009A4E52" w:rsidP="009A4E52">
      <w:pPr>
        <w:autoSpaceDE w:val="0"/>
        <w:autoSpaceDN w:val="0"/>
        <w:adjustRightInd w:val="0"/>
        <w:spacing w:after="0" w:line="240" w:lineRule="auto"/>
        <w:jc w:val="both"/>
        <w:rPr>
          <w:rFonts w:ascii="Times New Roman" w:hAnsi="Times New Roman" w:cs="Times New Roman"/>
          <w:color w:val="000000"/>
          <w:sz w:val="28"/>
          <w:szCs w:val="28"/>
        </w:rPr>
      </w:pPr>
      <w:r w:rsidRPr="009A4E52">
        <w:rPr>
          <w:rFonts w:ascii="Times New Roman" w:hAnsi="Times New Roman" w:cs="Times New Roman"/>
          <w:color w:val="000000"/>
          <w:sz w:val="28"/>
          <w:szCs w:val="28"/>
        </w:rPr>
        <w:t>3. Осипова, В. Л. Внутрибольничная инфекция   : учебное пособие. - 2-е изд.</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w:t>
      </w:r>
      <w:proofErr w:type="spellStart"/>
      <w:r w:rsidRPr="009A4E52">
        <w:rPr>
          <w:rFonts w:ascii="Times New Roman" w:hAnsi="Times New Roman" w:cs="Times New Roman"/>
          <w:color w:val="000000"/>
          <w:sz w:val="28"/>
          <w:szCs w:val="28"/>
        </w:rPr>
        <w:t>испр</w:t>
      </w:r>
      <w:proofErr w:type="spellEnd"/>
      <w:r w:rsidRPr="009A4E52">
        <w:rPr>
          <w:rFonts w:ascii="Times New Roman" w:hAnsi="Times New Roman" w:cs="Times New Roman"/>
          <w:color w:val="000000"/>
          <w:sz w:val="28"/>
          <w:szCs w:val="28"/>
        </w:rPr>
        <w:t>. и доп. / В. Л. Осипова. - Москва</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ГЭОТАР-Медиа, 2019. - 240 с. - ISBN 978-5-9704-5265-3. - Текст</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электронный // ЭБС "Консультант студента" : [сайт]. - URL</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https://www.studentlibrary.ru/book/ISBN9785970452653.html  </w:t>
      </w:r>
    </w:p>
    <w:p w:rsidR="009A4E52" w:rsidRPr="009A4E52" w:rsidRDefault="009A4E52" w:rsidP="009A4E52">
      <w:pPr>
        <w:spacing w:after="0" w:line="276" w:lineRule="auto"/>
        <w:jc w:val="both"/>
        <w:rPr>
          <w:rFonts w:ascii="Times New Roman" w:hAnsi="Times New Roman" w:cs="Times New Roman"/>
          <w:b/>
          <w:sz w:val="28"/>
          <w:szCs w:val="28"/>
        </w:rPr>
      </w:pPr>
      <w:r w:rsidRPr="009A4E52">
        <w:rPr>
          <w:rFonts w:ascii="Times New Roman" w:hAnsi="Times New Roman" w:cs="Times New Roman"/>
          <w:b/>
          <w:sz w:val="28"/>
          <w:szCs w:val="28"/>
        </w:rPr>
        <w:t>3.</w:t>
      </w:r>
      <w:r>
        <w:rPr>
          <w:rFonts w:ascii="Times New Roman" w:hAnsi="Times New Roman" w:cs="Times New Roman"/>
          <w:b/>
          <w:sz w:val="28"/>
          <w:szCs w:val="28"/>
        </w:rPr>
        <w:t>2</w:t>
      </w:r>
      <w:r w:rsidRPr="009A4E52">
        <w:rPr>
          <w:rFonts w:ascii="Times New Roman" w:hAnsi="Times New Roman" w:cs="Times New Roman"/>
          <w:b/>
          <w:sz w:val="28"/>
          <w:szCs w:val="28"/>
        </w:rPr>
        <w:t xml:space="preserve">.2.Дополнительная литература </w:t>
      </w:r>
    </w:p>
    <w:p w:rsidR="009A4E52" w:rsidRPr="009A4E52" w:rsidRDefault="009A4E52" w:rsidP="009A4E52">
      <w:pPr>
        <w:autoSpaceDE w:val="0"/>
        <w:autoSpaceDN w:val="0"/>
        <w:adjustRightInd w:val="0"/>
        <w:spacing w:after="0" w:line="240" w:lineRule="auto"/>
        <w:jc w:val="both"/>
        <w:rPr>
          <w:rFonts w:ascii="Times New Roman" w:hAnsi="Times New Roman" w:cs="Times New Roman"/>
          <w:color w:val="000000"/>
          <w:sz w:val="28"/>
          <w:szCs w:val="28"/>
        </w:rPr>
      </w:pPr>
      <w:r w:rsidRPr="006C5492">
        <w:rPr>
          <w:rFonts w:eastAsia="Arial"/>
          <w:bCs/>
          <w:sz w:val="24"/>
          <w:szCs w:val="24"/>
        </w:rPr>
        <w:t>1</w:t>
      </w:r>
      <w:r w:rsidRPr="009A4E52">
        <w:rPr>
          <w:rFonts w:ascii="Times New Roman" w:hAnsi="Times New Roman" w:cs="Times New Roman"/>
          <w:color w:val="000000"/>
          <w:sz w:val="28"/>
          <w:szCs w:val="28"/>
        </w:rPr>
        <w:t xml:space="preserve">. Кучма, В. Р. Здоровый человек и его окружение   : учебник / Кучма В. Р. , </w:t>
      </w:r>
      <w:proofErr w:type="spellStart"/>
      <w:r w:rsidRPr="009A4E52">
        <w:rPr>
          <w:rFonts w:ascii="Times New Roman" w:hAnsi="Times New Roman" w:cs="Times New Roman"/>
          <w:color w:val="000000"/>
          <w:sz w:val="28"/>
          <w:szCs w:val="28"/>
        </w:rPr>
        <w:t>Сивочалова</w:t>
      </w:r>
      <w:proofErr w:type="spellEnd"/>
      <w:r w:rsidRPr="009A4E52">
        <w:rPr>
          <w:rFonts w:ascii="Times New Roman" w:hAnsi="Times New Roman" w:cs="Times New Roman"/>
          <w:color w:val="000000"/>
          <w:sz w:val="28"/>
          <w:szCs w:val="28"/>
        </w:rPr>
        <w:t xml:space="preserve"> О. В. - 5-е изд.</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w:t>
      </w:r>
      <w:proofErr w:type="spellStart"/>
      <w:r w:rsidRPr="009A4E52">
        <w:rPr>
          <w:rFonts w:ascii="Times New Roman" w:hAnsi="Times New Roman" w:cs="Times New Roman"/>
          <w:color w:val="000000"/>
          <w:sz w:val="28"/>
          <w:szCs w:val="28"/>
        </w:rPr>
        <w:t>испр</w:t>
      </w:r>
      <w:proofErr w:type="spellEnd"/>
      <w:r w:rsidRPr="009A4E52">
        <w:rPr>
          <w:rFonts w:ascii="Times New Roman" w:hAnsi="Times New Roman" w:cs="Times New Roman"/>
          <w:color w:val="000000"/>
          <w:sz w:val="28"/>
          <w:szCs w:val="28"/>
        </w:rPr>
        <w:t>. и доп. - Москва : ГЭОТАР-Медиа, 2019. - 560 с. - ISBN 978-5-9704-5217-2. - Текст</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электронный // ЭБС "Консультант студента" : [сайт]. - URL</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https://www.studentlibrary.ru/book/ISBN9785970452172.html  </w:t>
      </w:r>
    </w:p>
    <w:p w:rsidR="009A4E52" w:rsidRPr="009A4E52" w:rsidRDefault="009A4E52" w:rsidP="009A4E52">
      <w:pPr>
        <w:autoSpaceDE w:val="0"/>
        <w:autoSpaceDN w:val="0"/>
        <w:adjustRightInd w:val="0"/>
        <w:spacing w:after="0" w:line="240" w:lineRule="auto"/>
        <w:jc w:val="both"/>
        <w:rPr>
          <w:rFonts w:ascii="Times New Roman" w:hAnsi="Times New Roman" w:cs="Times New Roman"/>
          <w:color w:val="000000"/>
          <w:sz w:val="28"/>
          <w:szCs w:val="28"/>
        </w:rPr>
      </w:pPr>
      <w:r w:rsidRPr="009A4E52">
        <w:rPr>
          <w:rFonts w:ascii="Times New Roman" w:hAnsi="Times New Roman" w:cs="Times New Roman"/>
          <w:color w:val="000000"/>
          <w:sz w:val="28"/>
          <w:szCs w:val="28"/>
        </w:rPr>
        <w:t xml:space="preserve">2. </w:t>
      </w:r>
      <w:proofErr w:type="spellStart"/>
      <w:r w:rsidRPr="009A4E52">
        <w:rPr>
          <w:rFonts w:ascii="Times New Roman" w:hAnsi="Times New Roman" w:cs="Times New Roman"/>
          <w:color w:val="000000"/>
          <w:sz w:val="28"/>
          <w:szCs w:val="28"/>
        </w:rPr>
        <w:t>Гундаров</w:t>
      </w:r>
      <w:proofErr w:type="spellEnd"/>
      <w:r w:rsidRPr="009A4E52">
        <w:rPr>
          <w:rFonts w:ascii="Times New Roman" w:hAnsi="Times New Roman" w:cs="Times New Roman"/>
          <w:color w:val="000000"/>
          <w:sz w:val="28"/>
          <w:szCs w:val="28"/>
        </w:rPr>
        <w:t xml:space="preserve">, И. А. Профилактическая медицина на рубеже веков. От факторов риска - к резервам здоровья и социальной профилактике : монография / И. А. </w:t>
      </w:r>
      <w:proofErr w:type="spellStart"/>
      <w:r w:rsidRPr="009A4E52">
        <w:rPr>
          <w:rFonts w:ascii="Times New Roman" w:hAnsi="Times New Roman" w:cs="Times New Roman"/>
          <w:color w:val="000000"/>
          <w:sz w:val="28"/>
          <w:szCs w:val="28"/>
        </w:rPr>
        <w:t>Гундаров</w:t>
      </w:r>
      <w:proofErr w:type="spellEnd"/>
      <w:r w:rsidRPr="009A4E52">
        <w:rPr>
          <w:rFonts w:ascii="Times New Roman" w:hAnsi="Times New Roman" w:cs="Times New Roman"/>
          <w:color w:val="000000"/>
          <w:sz w:val="28"/>
          <w:szCs w:val="28"/>
        </w:rPr>
        <w:t xml:space="preserve">, В. А. </w:t>
      </w:r>
      <w:proofErr w:type="spellStart"/>
      <w:r w:rsidRPr="009A4E52">
        <w:rPr>
          <w:rFonts w:ascii="Times New Roman" w:hAnsi="Times New Roman" w:cs="Times New Roman"/>
          <w:color w:val="000000"/>
          <w:sz w:val="28"/>
          <w:szCs w:val="28"/>
        </w:rPr>
        <w:t>Полесский</w:t>
      </w:r>
      <w:proofErr w:type="spellEnd"/>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 Москва : ГЭОТА</w:t>
      </w:r>
      <w:proofErr w:type="gramStart"/>
      <w:r w:rsidRPr="009A4E52">
        <w:rPr>
          <w:rFonts w:ascii="Times New Roman" w:hAnsi="Times New Roman" w:cs="Times New Roman"/>
          <w:color w:val="000000"/>
          <w:sz w:val="28"/>
          <w:szCs w:val="28"/>
        </w:rPr>
        <w:t>Р-</w:t>
      </w:r>
      <w:proofErr w:type="gramEnd"/>
      <w:r w:rsidRPr="009A4E52">
        <w:rPr>
          <w:rFonts w:ascii="Times New Roman" w:hAnsi="Times New Roman" w:cs="Times New Roman"/>
          <w:color w:val="000000"/>
          <w:sz w:val="28"/>
          <w:szCs w:val="28"/>
        </w:rPr>
        <w:t xml:space="preserve"> Медиа , 2016. - 256 с. </w:t>
      </w:r>
    </w:p>
    <w:p w:rsidR="009A4E52" w:rsidRPr="009A4E52" w:rsidRDefault="009A4E52" w:rsidP="009A4E52">
      <w:pPr>
        <w:autoSpaceDE w:val="0"/>
        <w:autoSpaceDN w:val="0"/>
        <w:adjustRightInd w:val="0"/>
        <w:spacing w:after="0" w:line="240" w:lineRule="auto"/>
        <w:jc w:val="both"/>
        <w:rPr>
          <w:rFonts w:ascii="Times New Roman" w:hAnsi="Times New Roman" w:cs="Times New Roman"/>
          <w:color w:val="000000"/>
          <w:sz w:val="28"/>
          <w:szCs w:val="28"/>
        </w:rPr>
      </w:pPr>
      <w:r w:rsidRPr="009A4E52">
        <w:rPr>
          <w:rFonts w:ascii="Times New Roman" w:hAnsi="Times New Roman" w:cs="Times New Roman"/>
          <w:color w:val="000000"/>
          <w:sz w:val="28"/>
          <w:szCs w:val="28"/>
        </w:rPr>
        <w:t xml:space="preserve">3. Концептуальные подходы к формированию современной профилактической стратегии в здравоохранении: от профилактики медицинской к профилактике социальной [Электронный ресурс] / </w:t>
      </w:r>
      <w:r w:rsidRPr="009A4E52">
        <w:rPr>
          <w:rFonts w:ascii="Times New Roman" w:hAnsi="Times New Roman" w:cs="Times New Roman"/>
          <w:color w:val="000000"/>
          <w:sz w:val="28"/>
          <w:szCs w:val="28"/>
        </w:rPr>
        <w:lastRenderedPageBreak/>
        <w:t>Москаленко В.Ф. - М.</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ГЭОТАР-Медиа, 2011. - http://www.studentlibrary.ru/book/ISBN9785970420096.html  </w:t>
      </w:r>
    </w:p>
    <w:p w:rsidR="009A4E52" w:rsidRPr="009A4E52" w:rsidRDefault="009A4E52" w:rsidP="009A4E52">
      <w:pPr>
        <w:autoSpaceDE w:val="0"/>
        <w:autoSpaceDN w:val="0"/>
        <w:adjustRightInd w:val="0"/>
        <w:spacing w:after="0" w:line="240" w:lineRule="auto"/>
        <w:jc w:val="both"/>
        <w:rPr>
          <w:rFonts w:ascii="Times New Roman" w:hAnsi="Times New Roman" w:cs="Times New Roman"/>
          <w:color w:val="000000"/>
          <w:sz w:val="28"/>
          <w:szCs w:val="28"/>
        </w:rPr>
      </w:pPr>
      <w:r w:rsidRPr="009A4E52">
        <w:rPr>
          <w:rFonts w:ascii="Times New Roman" w:hAnsi="Times New Roman" w:cs="Times New Roman"/>
          <w:color w:val="000000"/>
          <w:sz w:val="28"/>
          <w:szCs w:val="28"/>
        </w:rPr>
        <w:t>4. Вакцинопрофилактика</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учебное пособие с </w:t>
      </w:r>
      <w:proofErr w:type="spellStart"/>
      <w:r w:rsidRPr="009A4E52">
        <w:rPr>
          <w:rFonts w:ascii="Times New Roman" w:hAnsi="Times New Roman" w:cs="Times New Roman"/>
          <w:color w:val="000000"/>
          <w:sz w:val="28"/>
          <w:szCs w:val="28"/>
        </w:rPr>
        <w:t>симуляционным</w:t>
      </w:r>
      <w:proofErr w:type="spellEnd"/>
      <w:r w:rsidRPr="009A4E52">
        <w:rPr>
          <w:rFonts w:ascii="Times New Roman" w:hAnsi="Times New Roman" w:cs="Times New Roman"/>
          <w:color w:val="000000"/>
          <w:sz w:val="28"/>
          <w:szCs w:val="28"/>
        </w:rPr>
        <w:t xml:space="preserve"> курсом / Н. И. </w:t>
      </w:r>
      <w:proofErr w:type="spellStart"/>
      <w:r w:rsidRPr="009A4E52">
        <w:rPr>
          <w:rFonts w:ascii="Times New Roman" w:hAnsi="Times New Roman" w:cs="Times New Roman"/>
          <w:color w:val="000000"/>
          <w:sz w:val="28"/>
          <w:szCs w:val="28"/>
        </w:rPr>
        <w:t>Брико</w:t>
      </w:r>
      <w:proofErr w:type="spellEnd"/>
      <w:r w:rsidRPr="009A4E52">
        <w:rPr>
          <w:rFonts w:ascii="Times New Roman" w:hAnsi="Times New Roman" w:cs="Times New Roman"/>
          <w:color w:val="000000"/>
          <w:sz w:val="28"/>
          <w:szCs w:val="28"/>
        </w:rPr>
        <w:t xml:space="preserve"> [и др.]. - Москва</w:t>
      </w:r>
      <w:proofErr w:type="gramStart"/>
      <w:r w:rsidRPr="009A4E52">
        <w:rPr>
          <w:rFonts w:ascii="Times New Roman" w:hAnsi="Times New Roman" w:cs="Times New Roman"/>
          <w:color w:val="000000"/>
          <w:sz w:val="28"/>
          <w:szCs w:val="28"/>
        </w:rPr>
        <w:t xml:space="preserve"> :</w:t>
      </w:r>
      <w:proofErr w:type="gramEnd"/>
      <w:r w:rsidRPr="009A4E52">
        <w:rPr>
          <w:rFonts w:ascii="Times New Roman" w:hAnsi="Times New Roman" w:cs="Times New Roman"/>
          <w:color w:val="000000"/>
          <w:sz w:val="28"/>
          <w:szCs w:val="28"/>
        </w:rPr>
        <w:t xml:space="preserve"> ГЭОТАР-Медиа, 2017. - 144 с. http://www.studentlibrary.ru/book/ISBN9785970441404.html  </w:t>
      </w:r>
    </w:p>
    <w:p w:rsidR="0091008A" w:rsidRPr="0091008A" w:rsidRDefault="009A4E52" w:rsidP="006F1591">
      <w:pPr>
        <w:autoSpaceDE w:val="0"/>
        <w:autoSpaceDN w:val="0"/>
        <w:adjustRightInd w:val="0"/>
        <w:spacing w:after="27"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91008A" w:rsidRPr="0091008A">
        <w:rPr>
          <w:rFonts w:ascii="Times New Roman" w:hAnsi="Times New Roman" w:cs="Times New Roman"/>
          <w:color w:val="000000"/>
          <w:sz w:val="28"/>
          <w:szCs w:val="28"/>
        </w:rPr>
        <w:t xml:space="preserve">. Консультант врача. Электронная медицинская библиотека https://www.rosmedlib.ru </w:t>
      </w:r>
    </w:p>
    <w:p w:rsidR="0091008A" w:rsidRPr="0091008A" w:rsidRDefault="009A4E52" w:rsidP="006F1591">
      <w:pPr>
        <w:autoSpaceDE w:val="0"/>
        <w:autoSpaceDN w:val="0"/>
        <w:adjustRightInd w:val="0"/>
        <w:spacing w:after="27"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91008A" w:rsidRPr="0091008A">
        <w:rPr>
          <w:rFonts w:ascii="Times New Roman" w:hAnsi="Times New Roman" w:cs="Times New Roman"/>
          <w:color w:val="000000"/>
          <w:sz w:val="28"/>
          <w:szCs w:val="28"/>
        </w:rPr>
        <w:t xml:space="preserve">. Консультант Плюс: справочная правовая система: [сайт]. – URL: http://www.consultant.ru. – Режим доступа: для </w:t>
      </w:r>
      <w:proofErr w:type="spellStart"/>
      <w:r w:rsidR="0091008A" w:rsidRPr="0091008A">
        <w:rPr>
          <w:rFonts w:ascii="Times New Roman" w:hAnsi="Times New Roman" w:cs="Times New Roman"/>
          <w:color w:val="000000"/>
          <w:sz w:val="28"/>
          <w:szCs w:val="28"/>
        </w:rPr>
        <w:t>зарегистр</w:t>
      </w:r>
      <w:proofErr w:type="spellEnd"/>
      <w:r w:rsidR="0091008A" w:rsidRPr="0091008A">
        <w:rPr>
          <w:rFonts w:ascii="Times New Roman" w:hAnsi="Times New Roman" w:cs="Times New Roman"/>
          <w:color w:val="000000"/>
          <w:sz w:val="28"/>
          <w:szCs w:val="28"/>
        </w:rPr>
        <w:t xml:space="preserve">. пользователей. </w:t>
      </w:r>
    </w:p>
    <w:p w:rsidR="0091008A" w:rsidRPr="0091008A" w:rsidRDefault="009A4E52" w:rsidP="006F1591">
      <w:pPr>
        <w:autoSpaceDE w:val="0"/>
        <w:autoSpaceDN w:val="0"/>
        <w:adjustRightInd w:val="0"/>
        <w:spacing w:after="27"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91008A" w:rsidRPr="0091008A">
        <w:rPr>
          <w:rFonts w:ascii="Times New Roman" w:hAnsi="Times New Roman" w:cs="Times New Roman"/>
          <w:color w:val="000000"/>
          <w:sz w:val="28"/>
          <w:szCs w:val="28"/>
        </w:rPr>
        <w:t xml:space="preserve">. Министерство здравоохранения Российской Федерации: [официальный сайт]. – Москва. – Обновляется в течение суток. – URL: http://www.rosminzdrav.ru. </w:t>
      </w:r>
    </w:p>
    <w:p w:rsidR="0091008A" w:rsidRPr="0091008A" w:rsidRDefault="009A4E52" w:rsidP="006F1591">
      <w:pPr>
        <w:autoSpaceDE w:val="0"/>
        <w:autoSpaceDN w:val="0"/>
        <w:adjustRightInd w:val="0"/>
        <w:spacing w:after="27"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91008A" w:rsidRPr="0091008A">
        <w:rPr>
          <w:rFonts w:ascii="Times New Roman" w:hAnsi="Times New Roman" w:cs="Times New Roman"/>
          <w:color w:val="000000"/>
          <w:sz w:val="28"/>
          <w:szCs w:val="28"/>
        </w:rPr>
        <w:t xml:space="preserve">. Научная электронная библиотека eLIBRARY.RU» https://www.elabrary.ru </w:t>
      </w:r>
    </w:p>
    <w:p w:rsidR="0091008A" w:rsidRPr="0091008A" w:rsidRDefault="009A4E52" w:rsidP="006F159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91008A" w:rsidRPr="0091008A">
        <w:rPr>
          <w:rFonts w:ascii="Times New Roman" w:hAnsi="Times New Roman" w:cs="Times New Roman"/>
          <w:color w:val="000000"/>
          <w:sz w:val="28"/>
          <w:szCs w:val="28"/>
        </w:rPr>
        <w:t xml:space="preserve">. ФБУЗ Федеральный центр гигиены и эпидемиологии Федеральной службы по надзору в сфере защиты прав потребителей и благополучия человека: [официальный сайт]. -URL: http://www.gcgie.ru. </w:t>
      </w:r>
    </w:p>
    <w:p w:rsidR="00093DE3" w:rsidRPr="00476892" w:rsidRDefault="00093DE3" w:rsidP="00105EB9">
      <w:pPr>
        <w:spacing w:after="0"/>
        <w:jc w:val="center"/>
        <w:rPr>
          <w:rFonts w:ascii="Times New Roman" w:hAnsi="Times New Roman" w:cs="Times New Roman"/>
          <w:b/>
          <w:sz w:val="28"/>
          <w:szCs w:val="28"/>
        </w:rPr>
      </w:pPr>
    </w:p>
    <w:p w:rsidR="00105EB9" w:rsidRPr="00935BBA"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4. КОНТРОЛЬ И ОЦЕНКА РЕЗУЛЬТАТОВ ОСВОЕНИЯ УЧЕБНОЙ ДИСЦИПЛИНЫ</w:t>
      </w:r>
    </w:p>
    <w:p w:rsidR="00105EB9" w:rsidRPr="00935BBA" w:rsidRDefault="00105EB9" w:rsidP="00105EB9">
      <w:pPr>
        <w:spacing w:after="0"/>
        <w:jc w:val="center"/>
        <w:rPr>
          <w:rFonts w:ascii="Times New Roman" w:hAnsi="Times New Roman" w:cs="Times New Roman"/>
          <w:b/>
          <w:sz w:val="28"/>
          <w:szCs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3119"/>
        <w:gridCol w:w="3339"/>
      </w:tblGrid>
      <w:tr w:rsidR="00105EB9" w:rsidRPr="00935BBA" w:rsidTr="00476892">
        <w:trPr>
          <w:trHeight w:val="462"/>
          <w:jc w:val="center"/>
        </w:trPr>
        <w:tc>
          <w:tcPr>
            <w:tcW w:w="3397" w:type="dxa"/>
            <w:vAlign w:val="center"/>
          </w:tcPr>
          <w:p w:rsidR="00105EB9" w:rsidRPr="00935BBA" w:rsidRDefault="00105EB9" w:rsidP="00562D8F">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Результаты обучения</w:t>
            </w:r>
          </w:p>
        </w:tc>
        <w:tc>
          <w:tcPr>
            <w:tcW w:w="3119" w:type="dxa"/>
            <w:vAlign w:val="center"/>
          </w:tcPr>
          <w:p w:rsidR="00105EB9" w:rsidRPr="00935BBA" w:rsidRDefault="00105EB9" w:rsidP="00562D8F">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Критерии оценки</w:t>
            </w:r>
          </w:p>
        </w:tc>
        <w:tc>
          <w:tcPr>
            <w:tcW w:w="3339" w:type="dxa"/>
            <w:vAlign w:val="center"/>
          </w:tcPr>
          <w:p w:rsidR="00105EB9" w:rsidRPr="00935BBA" w:rsidRDefault="00105EB9" w:rsidP="00562D8F">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Методы оценки</w:t>
            </w:r>
          </w:p>
        </w:tc>
      </w:tr>
      <w:tr w:rsidR="00476892" w:rsidRPr="00935BBA" w:rsidTr="00476892">
        <w:trPr>
          <w:trHeight w:val="1338"/>
          <w:jc w:val="center"/>
        </w:trPr>
        <w:tc>
          <w:tcPr>
            <w:tcW w:w="3397" w:type="dxa"/>
          </w:tcPr>
          <w:p w:rsidR="00D7167D" w:rsidRPr="00D7167D" w:rsidRDefault="00D7167D" w:rsidP="00D7167D">
            <w:pPr>
              <w:pStyle w:val="Default"/>
              <w:rPr>
                <w:sz w:val="28"/>
                <w:szCs w:val="28"/>
              </w:rPr>
            </w:pPr>
            <w:r w:rsidRPr="00DC6094">
              <w:rPr>
                <w:rFonts w:eastAsiaTheme="minorHAnsi"/>
                <w:sz w:val="28"/>
                <w:szCs w:val="28"/>
              </w:rPr>
              <w:t>ОК</w:t>
            </w:r>
            <w:r w:rsidRPr="00DC6094">
              <w:rPr>
                <w:sz w:val="28"/>
                <w:szCs w:val="28"/>
              </w:rPr>
              <w:t xml:space="preserve"> 01 </w:t>
            </w:r>
            <w:r w:rsidRPr="00D7167D">
              <w:rPr>
                <w:sz w:val="28"/>
                <w:szCs w:val="28"/>
              </w:rPr>
              <w:t xml:space="preserve">Выбирать способы решения задач профессиональной деятельности применительно к различным контекстам </w:t>
            </w:r>
          </w:p>
          <w:p w:rsidR="00476892" w:rsidRPr="00476892" w:rsidRDefault="00476892" w:rsidP="00D7167D">
            <w:pPr>
              <w:spacing w:after="0" w:line="240" w:lineRule="auto"/>
              <w:jc w:val="both"/>
              <w:rPr>
                <w:rFonts w:ascii="Times New Roman" w:hAnsi="Times New Roman" w:cs="Times New Roman"/>
                <w:b/>
                <w:color w:val="000000" w:themeColor="text1"/>
                <w:sz w:val="28"/>
                <w:szCs w:val="28"/>
              </w:rPr>
            </w:pPr>
          </w:p>
        </w:tc>
        <w:tc>
          <w:tcPr>
            <w:tcW w:w="3119" w:type="dxa"/>
          </w:tcPr>
          <w:p w:rsidR="00D7167D" w:rsidRDefault="00D7167D" w:rsidP="00D7167D">
            <w:pPr>
              <w:pStyle w:val="Default"/>
              <w:rPr>
                <w:sz w:val="28"/>
                <w:szCs w:val="28"/>
              </w:rPr>
            </w:pPr>
            <w:r>
              <w:rPr>
                <w:sz w:val="28"/>
                <w:szCs w:val="28"/>
              </w:rPr>
              <w:t>-</w:t>
            </w:r>
            <w:r w:rsidRPr="00D7167D">
              <w:rPr>
                <w:sz w:val="28"/>
                <w:szCs w:val="28"/>
              </w:rPr>
              <w:t xml:space="preserve"> умеет самостоятельно определять цели деятельности и составлять планы деятельности для решения поставленных задач;  </w:t>
            </w:r>
          </w:p>
          <w:p w:rsidR="00D7167D" w:rsidRDefault="00D7167D" w:rsidP="00D7167D">
            <w:pPr>
              <w:pStyle w:val="Default"/>
              <w:rPr>
                <w:sz w:val="28"/>
                <w:szCs w:val="28"/>
              </w:rPr>
            </w:pPr>
            <w:r>
              <w:rPr>
                <w:sz w:val="28"/>
                <w:szCs w:val="28"/>
              </w:rPr>
              <w:t>-</w:t>
            </w:r>
            <w:r w:rsidRPr="00D7167D">
              <w:rPr>
                <w:sz w:val="28"/>
                <w:szCs w:val="28"/>
              </w:rPr>
              <w:t xml:space="preserve"> самостоятельно осуществляет, контролирует и корректирует деятельность для решения поставленных задач;  </w:t>
            </w:r>
          </w:p>
          <w:p w:rsidR="00D7167D" w:rsidRDefault="00D7167D" w:rsidP="00D7167D">
            <w:pPr>
              <w:pStyle w:val="Default"/>
              <w:rPr>
                <w:sz w:val="28"/>
                <w:szCs w:val="28"/>
              </w:rPr>
            </w:pPr>
            <w:r>
              <w:rPr>
                <w:sz w:val="28"/>
                <w:szCs w:val="28"/>
              </w:rPr>
              <w:t>-</w:t>
            </w:r>
            <w:r w:rsidRPr="00D7167D">
              <w:rPr>
                <w:sz w:val="28"/>
                <w:szCs w:val="28"/>
              </w:rPr>
              <w:t xml:space="preserve"> использует все возможные ресурсы для достижения поставленных целей и реализации планов деятельности;  </w:t>
            </w:r>
          </w:p>
          <w:p w:rsidR="00476892" w:rsidRPr="00476892" w:rsidRDefault="00D7167D" w:rsidP="00D7167D">
            <w:pPr>
              <w:pStyle w:val="Default"/>
              <w:rPr>
                <w:sz w:val="28"/>
                <w:szCs w:val="28"/>
              </w:rPr>
            </w:pPr>
            <w:r>
              <w:rPr>
                <w:sz w:val="28"/>
                <w:szCs w:val="28"/>
              </w:rPr>
              <w:t>-</w:t>
            </w:r>
            <w:r w:rsidRPr="00D7167D">
              <w:rPr>
                <w:sz w:val="28"/>
                <w:szCs w:val="28"/>
              </w:rPr>
              <w:t xml:space="preserve"> выбирает успешные стратегии для решения </w:t>
            </w:r>
            <w:r w:rsidRPr="00D7167D">
              <w:rPr>
                <w:sz w:val="28"/>
                <w:szCs w:val="28"/>
              </w:rPr>
              <w:lastRenderedPageBreak/>
              <w:t>задач в различных ситуациях</w:t>
            </w:r>
          </w:p>
        </w:tc>
        <w:tc>
          <w:tcPr>
            <w:tcW w:w="3339" w:type="dxa"/>
          </w:tcPr>
          <w:p w:rsidR="00476892" w:rsidRPr="00476892" w:rsidRDefault="00476892" w:rsidP="00476892">
            <w:pPr>
              <w:pStyle w:val="Default"/>
              <w:rPr>
                <w:sz w:val="28"/>
                <w:szCs w:val="28"/>
              </w:rPr>
            </w:pPr>
            <w:r w:rsidRPr="00476892">
              <w:rPr>
                <w:sz w:val="28"/>
                <w:szCs w:val="28"/>
              </w:rPr>
              <w:lastRenderedPageBreak/>
              <w:t xml:space="preserve">Текущий контроль: </w:t>
            </w:r>
          </w:p>
          <w:p w:rsidR="00476892" w:rsidRPr="00476892" w:rsidRDefault="00476892" w:rsidP="00476892">
            <w:pPr>
              <w:pStyle w:val="Default"/>
              <w:rPr>
                <w:sz w:val="28"/>
                <w:szCs w:val="28"/>
              </w:rPr>
            </w:pPr>
            <w:r w:rsidRPr="00476892">
              <w:rPr>
                <w:sz w:val="28"/>
                <w:szCs w:val="28"/>
              </w:rPr>
              <w:t xml:space="preserve">фронтальный опрос; </w:t>
            </w:r>
          </w:p>
          <w:p w:rsidR="00476892" w:rsidRPr="00476892" w:rsidRDefault="00476892" w:rsidP="00476892">
            <w:pPr>
              <w:pStyle w:val="Default"/>
              <w:rPr>
                <w:sz w:val="28"/>
                <w:szCs w:val="28"/>
              </w:rPr>
            </w:pPr>
            <w:r w:rsidRPr="00476892">
              <w:rPr>
                <w:sz w:val="28"/>
                <w:szCs w:val="28"/>
              </w:rPr>
              <w:t xml:space="preserve">индивидуальный опрос; </w:t>
            </w:r>
          </w:p>
          <w:p w:rsidR="00476892" w:rsidRPr="00476892" w:rsidRDefault="00476892" w:rsidP="00476892">
            <w:pPr>
              <w:pStyle w:val="Default"/>
              <w:rPr>
                <w:sz w:val="28"/>
                <w:szCs w:val="28"/>
              </w:rPr>
            </w:pPr>
            <w:r w:rsidRPr="00476892">
              <w:rPr>
                <w:sz w:val="28"/>
                <w:szCs w:val="28"/>
              </w:rPr>
              <w:t xml:space="preserve">письменные работы; </w:t>
            </w:r>
          </w:p>
          <w:p w:rsidR="00476892" w:rsidRPr="00476892" w:rsidRDefault="00476892" w:rsidP="00476892">
            <w:pPr>
              <w:pStyle w:val="Default"/>
              <w:rPr>
                <w:sz w:val="28"/>
                <w:szCs w:val="28"/>
              </w:rPr>
            </w:pPr>
            <w:r w:rsidRPr="00476892">
              <w:rPr>
                <w:sz w:val="28"/>
                <w:szCs w:val="28"/>
              </w:rPr>
              <w:t xml:space="preserve">тестирование; </w:t>
            </w:r>
          </w:p>
          <w:p w:rsidR="00476892" w:rsidRPr="00476892" w:rsidRDefault="00D7167D" w:rsidP="00D7167D">
            <w:pPr>
              <w:pStyle w:val="Default"/>
              <w:rPr>
                <w:sz w:val="28"/>
                <w:szCs w:val="28"/>
              </w:rPr>
            </w:pPr>
            <w:r>
              <w:rPr>
                <w:sz w:val="28"/>
                <w:szCs w:val="28"/>
              </w:rPr>
              <w:t>решение ситуационных задач</w:t>
            </w:r>
          </w:p>
        </w:tc>
      </w:tr>
      <w:tr w:rsidR="00476892" w:rsidRPr="00935BBA" w:rsidTr="00476892">
        <w:trPr>
          <w:trHeight w:val="420"/>
          <w:jc w:val="center"/>
        </w:trPr>
        <w:tc>
          <w:tcPr>
            <w:tcW w:w="3397" w:type="dxa"/>
          </w:tcPr>
          <w:p w:rsidR="00476892" w:rsidRDefault="00D7167D" w:rsidP="00D7167D">
            <w:pPr>
              <w:spacing w:after="0" w:line="240" w:lineRule="auto"/>
              <w:rPr>
                <w:rFonts w:ascii="Times New Roman" w:hAnsi="Times New Roman" w:cs="Times New Roman"/>
                <w:sz w:val="28"/>
                <w:szCs w:val="28"/>
              </w:rPr>
            </w:pPr>
            <w:r w:rsidRPr="00DC6094">
              <w:rPr>
                <w:rFonts w:ascii="Times New Roman" w:hAnsi="Times New Roman" w:cs="Times New Roman"/>
                <w:sz w:val="28"/>
                <w:szCs w:val="28"/>
              </w:rPr>
              <w:lastRenderedPageBreak/>
              <w:t>ОК 02</w:t>
            </w:r>
          </w:p>
          <w:p w:rsidR="00D7167D" w:rsidRPr="00476892" w:rsidRDefault="00D7167D" w:rsidP="00D7167D">
            <w:pPr>
              <w:spacing w:after="0" w:line="240" w:lineRule="auto"/>
              <w:rPr>
                <w:rFonts w:ascii="Times New Roman" w:hAnsi="Times New Roman" w:cs="Times New Roman"/>
                <w:sz w:val="28"/>
                <w:szCs w:val="28"/>
              </w:rPr>
            </w:pPr>
            <w:r w:rsidRPr="00D7167D">
              <w:rPr>
                <w:rFonts w:ascii="Times New Roman" w:hAnsi="Times New Roman" w:cs="Times New Roman"/>
                <w:sz w:val="28"/>
                <w:szCs w:val="28"/>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119" w:type="dxa"/>
          </w:tcPr>
          <w:p w:rsidR="00D7167D" w:rsidRDefault="00D7167D" w:rsidP="00D7167D">
            <w:pPr>
              <w:spacing w:after="0" w:line="240" w:lineRule="auto"/>
              <w:jc w:val="both"/>
              <w:rPr>
                <w:rFonts w:ascii="Times New Roman" w:hAnsi="Times New Roman" w:cs="Times New Roman"/>
                <w:sz w:val="28"/>
                <w:szCs w:val="28"/>
              </w:rPr>
            </w:pPr>
            <w:r w:rsidRPr="00D7167D">
              <w:rPr>
                <w:rFonts w:ascii="Times New Roman" w:hAnsi="Times New Roman" w:cs="Times New Roman"/>
                <w:sz w:val="28"/>
                <w:szCs w:val="28"/>
              </w:rPr>
              <w:t xml:space="preserve">демонстрирует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 владеет основными понятиями этических и юридических норм в отношении получения и использования информации; </w:t>
            </w:r>
          </w:p>
          <w:p w:rsidR="00D7167D" w:rsidRDefault="00D7167D" w:rsidP="00D7167D">
            <w:pPr>
              <w:spacing w:after="0" w:line="240" w:lineRule="auto"/>
              <w:jc w:val="both"/>
              <w:rPr>
                <w:rFonts w:ascii="Times New Roman" w:hAnsi="Times New Roman" w:cs="Times New Roman"/>
                <w:sz w:val="28"/>
                <w:szCs w:val="28"/>
              </w:rPr>
            </w:pPr>
            <w:r w:rsidRPr="00D7167D">
              <w:rPr>
                <w:rFonts w:ascii="Times New Roman" w:hAnsi="Times New Roman" w:cs="Times New Roman"/>
                <w:sz w:val="28"/>
                <w:szCs w:val="28"/>
              </w:rPr>
              <w:t xml:space="preserve">‒ рационально и эффективно получает информацию; </w:t>
            </w:r>
          </w:p>
          <w:p w:rsidR="00D7167D" w:rsidRDefault="00D7167D" w:rsidP="00D7167D">
            <w:pPr>
              <w:spacing w:after="0" w:line="240" w:lineRule="auto"/>
              <w:jc w:val="both"/>
              <w:rPr>
                <w:rFonts w:ascii="Times New Roman" w:hAnsi="Times New Roman" w:cs="Times New Roman"/>
                <w:sz w:val="28"/>
                <w:szCs w:val="28"/>
              </w:rPr>
            </w:pPr>
            <w:r w:rsidRPr="00D7167D">
              <w:rPr>
                <w:rFonts w:ascii="Times New Roman" w:hAnsi="Times New Roman" w:cs="Times New Roman"/>
                <w:sz w:val="28"/>
                <w:szCs w:val="28"/>
              </w:rPr>
              <w:t xml:space="preserve">‒ критически и компетентно оценивает полученную информацию; </w:t>
            </w:r>
          </w:p>
          <w:p w:rsidR="00D7167D" w:rsidRDefault="00D7167D" w:rsidP="00D7167D">
            <w:pPr>
              <w:spacing w:after="0" w:line="240" w:lineRule="auto"/>
              <w:jc w:val="both"/>
              <w:rPr>
                <w:rFonts w:ascii="Times New Roman" w:hAnsi="Times New Roman" w:cs="Times New Roman"/>
                <w:sz w:val="28"/>
                <w:szCs w:val="28"/>
              </w:rPr>
            </w:pPr>
            <w:r w:rsidRPr="00D7167D">
              <w:rPr>
                <w:rFonts w:ascii="Times New Roman" w:hAnsi="Times New Roman" w:cs="Times New Roman"/>
                <w:sz w:val="28"/>
                <w:szCs w:val="28"/>
              </w:rPr>
              <w:t xml:space="preserve">‒ структурирует, анализирует и обобщает информацию для наилучшего решения задачи; </w:t>
            </w:r>
          </w:p>
          <w:p w:rsidR="00D7167D" w:rsidRDefault="00D7167D" w:rsidP="00D7167D">
            <w:pPr>
              <w:spacing w:after="0" w:line="240" w:lineRule="auto"/>
              <w:jc w:val="both"/>
              <w:rPr>
                <w:rFonts w:ascii="Times New Roman" w:hAnsi="Times New Roman" w:cs="Times New Roman"/>
                <w:sz w:val="28"/>
                <w:szCs w:val="28"/>
              </w:rPr>
            </w:pPr>
            <w:r w:rsidRPr="00D7167D">
              <w:rPr>
                <w:rFonts w:ascii="Times New Roman" w:hAnsi="Times New Roman" w:cs="Times New Roman"/>
                <w:sz w:val="28"/>
                <w:szCs w:val="28"/>
              </w:rPr>
              <w:t xml:space="preserve">‒ точно и творчески использует информацию для решения текущих вопросов и задач; </w:t>
            </w:r>
          </w:p>
          <w:p w:rsidR="00476892" w:rsidRPr="00476892" w:rsidRDefault="00D7167D" w:rsidP="00D7167D">
            <w:pPr>
              <w:spacing w:after="0" w:line="240" w:lineRule="auto"/>
              <w:jc w:val="both"/>
              <w:rPr>
                <w:rFonts w:ascii="Times New Roman" w:hAnsi="Times New Roman" w:cs="Times New Roman"/>
                <w:sz w:val="28"/>
                <w:szCs w:val="28"/>
              </w:rPr>
            </w:pPr>
            <w:r w:rsidRPr="00D7167D">
              <w:rPr>
                <w:rFonts w:ascii="Times New Roman" w:hAnsi="Times New Roman" w:cs="Times New Roman"/>
                <w:sz w:val="28"/>
                <w:szCs w:val="28"/>
              </w:rPr>
              <w:t xml:space="preserve">‒ использует </w:t>
            </w:r>
            <w:r w:rsidRPr="00D7167D">
              <w:rPr>
                <w:rFonts w:ascii="Times New Roman" w:hAnsi="Times New Roman" w:cs="Times New Roman"/>
                <w:sz w:val="28"/>
                <w:szCs w:val="28"/>
              </w:rPr>
              <w:lastRenderedPageBreak/>
              <w:t>соврем</w:t>
            </w:r>
            <w:r>
              <w:rPr>
                <w:rFonts w:ascii="Times New Roman" w:hAnsi="Times New Roman" w:cs="Times New Roman"/>
                <w:sz w:val="28"/>
                <w:szCs w:val="28"/>
              </w:rPr>
              <w:t>енное программное обеспечение</w:t>
            </w:r>
          </w:p>
        </w:tc>
        <w:tc>
          <w:tcPr>
            <w:tcW w:w="3339" w:type="dxa"/>
          </w:tcPr>
          <w:p w:rsidR="00D7167D" w:rsidRPr="002B3165" w:rsidRDefault="00D7167D" w:rsidP="00D7167D">
            <w:pPr>
              <w:pStyle w:val="Default"/>
              <w:rPr>
                <w:sz w:val="28"/>
                <w:szCs w:val="28"/>
              </w:rPr>
            </w:pPr>
            <w:r w:rsidRPr="002B3165">
              <w:rPr>
                <w:sz w:val="28"/>
                <w:szCs w:val="28"/>
              </w:rPr>
              <w:lastRenderedPageBreak/>
              <w:t xml:space="preserve">Текущий контроль: </w:t>
            </w:r>
          </w:p>
          <w:p w:rsidR="00D7167D" w:rsidRPr="002B3165" w:rsidRDefault="00D7167D" w:rsidP="00D7167D">
            <w:pPr>
              <w:pStyle w:val="Default"/>
              <w:rPr>
                <w:sz w:val="28"/>
                <w:szCs w:val="28"/>
              </w:rPr>
            </w:pPr>
            <w:r w:rsidRPr="002B3165">
              <w:rPr>
                <w:sz w:val="28"/>
                <w:szCs w:val="28"/>
              </w:rPr>
              <w:t xml:space="preserve">фронтальный опрос; </w:t>
            </w:r>
          </w:p>
          <w:p w:rsidR="00D7167D" w:rsidRPr="002B3165" w:rsidRDefault="00D7167D" w:rsidP="00D7167D">
            <w:pPr>
              <w:pStyle w:val="Default"/>
              <w:rPr>
                <w:sz w:val="28"/>
                <w:szCs w:val="28"/>
              </w:rPr>
            </w:pPr>
            <w:r w:rsidRPr="002B3165">
              <w:rPr>
                <w:sz w:val="28"/>
                <w:szCs w:val="28"/>
              </w:rPr>
              <w:t xml:space="preserve">индивидуальный опрос; </w:t>
            </w:r>
          </w:p>
          <w:p w:rsidR="00D7167D" w:rsidRPr="002B3165" w:rsidRDefault="00D7167D" w:rsidP="00D7167D">
            <w:pPr>
              <w:pStyle w:val="Default"/>
              <w:rPr>
                <w:sz w:val="28"/>
                <w:szCs w:val="28"/>
              </w:rPr>
            </w:pPr>
            <w:r w:rsidRPr="002B3165">
              <w:rPr>
                <w:sz w:val="28"/>
                <w:szCs w:val="28"/>
              </w:rPr>
              <w:t xml:space="preserve">письменные работы; </w:t>
            </w:r>
          </w:p>
          <w:p w:rsidR="00D7167D" w:rsidRPr="002B3165" w:rsidRDefault="00D7167D" w:rsidP="00D7167D">
            <w:pPr>
              <w:pStyle w:val="Default"/>
              <w:rPr>
                <w:sz w:val="28"/>
                <w:szCs w:val="28"/>
              </w:rPr>
            </w:pPr>
            <w:r w:rsidRPr="002B3165">
              <w:rPr>
                <w:sz w:val="28"/>
                <w:szCs w:val="28"/>
              </w:rPr>
              <w:t xml:space="preserve">тестирование; </w:t>
            </w:r>
          </w:p>
          <w:p w:rsidR="00476892" w:rsidRPr="00476892" w:rsidRDefault="00D7167D" w:rsidP="00D7167D">
            <w:pPr>
              <w:spacing w:after="0"/>
              <w:jc w:val="both"/>
              <w:rPr>
                <w:rFonts w:ascii="Times New Roman" w:hAnsi="Times New Roman" w:cs="Times New Roman"/>
                <w:bCs/>
                <w:sz w:val="28"/>
                <w:szCs w:val="28"/>
              </w:rPr>
            </w:pPr>
            <w:r w:rsidRPr="002B3165">
              <w:rPr>
                <w:rFonts w:ascii="Times New Roman" w:hAnsi="Times New Roman" w:cs="Times New Roman"/>
                <w:sz w:val="28"/>
                <w:szCs w:val="28"/>
              </w:rPr>
              <w:t>решение ситуационных задач</w:t>
            </w:r>
          </w:p>
        </w:tc>
      </w:tr>
      <w:tr w:rsidR="00D7167D" w:rsidRPr="00935BBA" w:rsidTr="00476892">
        <w:trPr>
          <w:trHeight w:val="420"/>
          <w:jc w:val="center"/>
        </w:trPr>
        <w:tc>
          <w:tcPr>
            <w:tcW w:w="3397" w:type="dxa"/>
          </w:tcPr>
          <w:p w:rsidR="00D7167D" w:rsidRPr="00D7167D" w:rsidRDefault="00D7167D" w:rsidP="00D7167D">
            <w:pPr>
              <w:spacing w:after="0" w:line="240" w:lineRule="auto"/>
            </w:pPr>
            <w:r w:rsidRPr="00DC6094">
              <w:rPr>
                <w:rFonts w:ascii="Times New Roman" w:hAnsi="Times New Roman" w:cs="Times New Roman"/>
                <w:sz w:val="28"/>
                <w:szCs w:val="28"/>
              </w:rPr>
              <w:lastRenderedPageBreak/>
              <w:t>ОК 04</w:t>
            </w:r>
            <w:r>
              <w:t xml:space="preserve"> </w:t>
            </w:r>
            <w:r w:rsidR="002B3165" w:rsidRPr="002B3165">
              <w:rPr>
                <w:rFonts w:ascii="Times New Roman" w:hAnsi="Times New Roman" w:cs="Times New Roman"/>
                <w:sz w:val="28"/>
                <w:szCs w:val="28"/>
              </w:rPr>
              <w:t>А</w:t>
            </w:r>
            <w:r w:rsidRPr="00D7167D">
              <w:rPr>
                <w:rFonts w:ascii="Times New Roman" w:hAnsi="Times New Roman" w:cs="Times New Roman"/>
                <w:sz w:val="28"/>
                <w:szCs w:val="28"/>
              </w:rPr>
              <w:t>ктивно взаимодействовать и рабо</w:t>
            </w:r>
            <w:r>
              <w:rPr>
                <w:rFonts w:ascii="Times New Roman" w:hAnsi="Times New Roman" w:cs="Times New Roman"/>
                <w:sz w:val="28"/>
                <w:szCs w:val="28"/>
              </w:rPr>
              <w:t xml:space="preserve">тать в коллективе и команде </w:t>
            </w:r>
          </w:p>
          <w:p w:rsidR="00D7167D" w:rsidRPr="00476892" w:rsidRDefault="00D7167D" w:rsidP="00D7167D">
            <w:pPr>
              <w:spacing w:after="0" w:line="240" w:lineRule="auto"/>
              <w:rPr>
                <w:rFonts w:ascii="Times New Roman" w:hAnsi="Times New Roman" w:cs="Times New Roman"/>
                <w:sz w:val="28"/>
                <w:szCs w:val="28"/>
              </w:rPr>
            </w:pPr>
          </w:p>
        </w:tc>
        <w:tc>
          <w:tcPr>
            <w:tcW w:w="3119" w:type="dxa"/>
          </w:tcPr>
          <w:p w:rsidR="00D7167D" w:rsidRDefault="00D7167D" w:rsidP="00476892">
            <w:pPr>
              <w:spacing w:after="0" w:line="240" w:lineRule="auto"/>
              <w:jc w:val="both"/>
              <w:rPr>
                <w:rFonts w:ascii="Times New Roman" w:hAnsi="Times New Roman" w:cs="Times New Roman"/>
                <w:sz w:val="28"/>
                <w:szCs w:val="28"/>
              </w:rPr>
            </w:pPr>
            <w:r w:rsidRPr="00D7167D">
              <w:rPr>
                <w:rFonts w:ascii="Times New Roman" w:hAnsi="Times New Roman" w:cs="Times New Roman"/>
                <w:sz w:val="28"/>
                <w:szCs w:val="28"/>
              </w:rPr>
              <w:t xml:space="preserve">‒ демонстрирует умение продуктивно общаться и взаимодействовать в процессе совместной деятельности, учитывает позиции других участников деятельности, эффективно разрешает конфликты; </w:t>
            </w:r>
          </w:p>
          <w:p w:rsidR="00D7167D" w:rsidRDefault="00D7167D" w:rsidP="00476892">
            <w:pPr>
              <w:spacing w:after="0" w:line="240" w:lineRule="auto"/>
              <w:jc w:val="both"/>
              <w:rPr>
                <w:rFonts w:ascii="Times New Roman" w:hAnsi="Times New Roman" w:cs="Times New Roman"/>
                <w:sz w:val="28"/>
                <w:szCs w:val="28"/>
              </w:rPr>
            </w:pPr>
            <w:r w:rsidRPr="00D7167D">
              <w:rPr>
                <w:rFonts w:ascii="Times New Roman" w:hAnsi="Times New Roman" w:cs="Times New Roman"/>
                <w:sz w:val="28"/>
                <w:szCs w:val="28"/>
              </w:rPr>
              <w:t xml:space="preserve">‒ демонстрирует умение организовывать и мотивировать коллектив для совместной деятельности; </w:t>
            </w:r>
          </w:p>
          <w:p w:rsidR="00D7167D" w:rsidRPr="00476892" w:rsidRDefault="00D7167D" w:rsidP="004768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D7167D">
              <w:rPr>
                <w:rFonts w:ascii="Times New Roman" w:hAnsi="Times New Roman" w:cs="Times New Roman"/>
                <w:sz w:val="28"/>
                <w:szCs w:val="28"/>
              </w:rPr>
              <w:t xml:space="preserve"> владеет языковыми средствами - умеет ясно, логично и точно излагать свою точку зрения, использует адекватные языковые средств</w:t>
            </w:r>
            <w:r>
              <w:rPr>
                <w:rFonts w:ascii="Times New Roman" w:hAnsi="Times New Roman" w:cs="Times New Roman"/>
                <w:sz w:val="28"/>
                <w:szCs w:val="28"/>
              </w:rPr>
              <w:t>а</w:t>
            </w:r>
          </w:p>
        </w:tc>
        <w:tc>
          <w:tcPr>
            <w:tcW w:w="3339" w:type="dxa"/>
          </w:tcPr>
          <w:p w:rsidR="002B3165" w:rsidRPr="002B3165" w:rsidRDefault="002B3165" w:rsidP="002B3165">
            <w:pPr>
              <w:pStyle w:val="Default"/>
              <w:rPr>
                <w:sz w:val="28"/>
                <w:szCs w:val="28"/>
              </w:rPr>
            </w:pPr>
            <w:r w:rsidRPr="002B3165">
              <w:rPr>
                <w:sz w:val="28"/>
                <w:szCs w:val="28"/>
              </w:rPr>
              <w:t xml:space="preserve">Текущий контроль: </w:t>
            </w:r>
          </w:p>
          <w:p w:rsidR="002B3165" w:rsidRPr="002B3165" w:rsidRDefault="002B3165" w:rsidP="002B3165">
            <w:pPr>
              <w:pStyle w:val="Default"/>
              <w:rPr>
                <w:sz w:val="28"/>
                <w:szCs w:val="28"/>
              </w:rPr>
            </w:pPr>
            <w:r w:rsidRPr="002B3165">
              <w:rPr>
                <w:sz w:val="28"/>
                <w:szCs w:val="28"/>
              </w:rPr>
              <w:t xml:space="preserve">фронтальный опрос; </w:t>
            </w:r>
          </w:p>
          <w:p w:rsidR="002B3165" w:rsidRPr="002B3165" w:rsidRDefault="002B3165" w:rsidP="002B3165">
            <w:pPr>
              <w:pStyle w:val="Default"/>
              <w:rPr>
                <w:sz w:val="28"/>
                <w:szCs w:val="28"/>
              </w:rPr>
            </w:pPr>
            <w:r w:rsidRPr="002B3165">
              <w:rPr>
                <w:sz w:val="28"/>
                <w:szCs w:val="28"/>
              </w:rPr>
              <w:t xml:space="preserve">индивидуальный опрос; </w:t>
            </w:r>
          </w:p>
          <w:p w:rsidR="002B3165" w:rsidRPr="002B3165" w:rsidRDefault="002B3165" w:rsidP="002B3165">
            <w:pPr>
              <w:pStyle w:val="Default"/>
              <w:rPr>
                <w:sz w:val="28"/>
                <w:szCs w:val="28"/>
              </w:rPr>
            </w:pPr>
            <w:r w:rsidRPr="002B3165">
              <w:rPr>
                <w:sz w:val="28"/>
                <w:szCs w:val="28"/>
              </w:rPr>
              <w:t xml:space="preserve">письменные работы; </w:t>
            </w:r>
          </w:p>
          <w:p w:rsidR="002B3165" w:rsidRPr="002B3165" w:rsidRDefault="002B3165" w:rsidP="002B3165">
            <w:pPr>
              <w:pStyle w:val="Default"/>
              <w:rPr>
                <w:sz w:val="28"/>
                <w:szCs w:val="28"/>
              </w:rPr>
            </w:pPr>
            <w:r w:rsidRPr="002B3165">
              <w:rPr>
                <w:sz w:val="28"/>
                <w:szCs w:val="28"/>
              </w:rPr>
              <w:t xml:space="preserve">тестирование; </w:t>
            </w:r>
          </w:p>
          <w:p w:rsidR="00D7167D" w:rsidRPr="00476892" w:rsidRDefault="002B3165" w:rsidP="002B3165">
            <w:pPr>
              <w:spacing w:after="0"/>
              <w:jc w:val="both"/>
              <w:rPr>
                <w:rFonts w:ascii="Times New Roman" w:hAnsi="Times New Roman" w:cs="Times New Roman"/>
                <w:sz w:val="28"/>
                <w:szCs w:val="28"/>
              </w:rPr>
            </w:pPr>
            <w:r w:rsidRPr="002B3165">
              <w:rPr>
                <w:rFonts w:ascii="Times New Roman" w:hAnsi="Times New Roman" w:cs="Times New Roman"/>
                <w:sz w:val="28"/>
                <w:szCs w:val="28"/>
              </w:rPr>
              <w:t>решение ситуационных задач</w:t>
            </w:r>
          </w:p>
        </w:tc>
      </w:tr>
      <w:tr w:rsidR="00D7167D" w:rsidRPr="00935BBA" w:rsidTr="00476892">
        <w:trPr>
          <w:trHeight w:val="420"/>
          <w:jc w:val="center"/>
        </w:trPr>
        <w:tc>
          <w:tcPr>
            <w:tcW w:w="3397" w:type="dxa"/>
          </w:tcPr>
          <w:p w:rsidR="00D7167D" w:rsidRDefault="00D7167D" w:rsidP="00D7167D">
            <w:pPr>
              <w:spacing w:after="0" w:line="240" w:lineRule="auto"/>
              <w:rPr>
                <w:rFonts w:ascii="Times New Roman" w:hAnsi="Times New Roman" w:cs="Times New Roman"/>
                <w:sz w:val="28"/>
                <w:szCs w:val="28"/>
              </w:rPr>
            </w:pPr>
            <w:r w:rsidRPr="00DC6094">
              <w:rPr>
                <w:rFonts w:ascii="Times New Roman" w:hAnsi="Times New Roman" w:cs="Times New Roman"/>
                <w:sz w:val="28"/>
                <w:szCs w:val="28"/>
              </w:rPr>
              <w:t>ОК 05</w:t>
            </w:r>
          </w:p>
          <w:p w:rsidR="002B3165" w:rsidRPr="00476892" w:rsidRDefault="002B3165" w:rsidP="002B3165">
            <w:pPr>
              <w:spacing w:after="0" w:line="240" w:lineRule="auto"/>
              <w:rPr>
                <w:rFonts w:ascii="Times New Roman" w:hAnsi="Times New Roman" w:cs="Times New Roman"/>
                <w:sz w:val="28"/>
                <w:szCs w:val="28"/>
              </w:rPr>
            </w:pPr>
            <w:r w:rsidRPr="002B3165">
              <w:rPr>
                <w:rFonts w:ascii="Times New Roman" w:hAnsi="Times New Roman" w:cs="Times New Roman"/>
                <w:sz w:val="28"/>
                <w:szCs w:val="28"/>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19" w:type="dxa"/>
          </w:tcPr>
          <w:p w:rsidR="00D7167D" w:rsidRPr="00476892" w:rsidRDefault="002B3165" w:rsidP="004768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B3165">
              <w:rPr>
                <w:rFonts w:ascii="Times New Roman" w:hAnsi="Times New Roman" w:cs="Times New Roman"/>
                <w:sz w:val="28"/>
                <w:szCs w:val="28"/>
              </w:rPr>
              <w:t>демонстрирует умение излагать свои мысли, осуществлять коммуникации устно и письменно в контексте современной экономической, политической и культурной ситуации в России и мире</w:t>
            </w:r>
          </w:p>
        </w:tc>
        <w:tc>
          <w:tcPr>
            <w:tcW w:w="3339" w:type="dxa"/>
          </w:tcPr>
          <w:p w:rsidR="002B3165" w:rsidRPr="002B3165" w:rsidRDefault="002B3165" w:rsidP="002B3165">
            <w:pPr>
              <w:pStyle w:val="Default"/>
              <w:rPr>
                <w:sz w:val="28"/>
                <w:szCs w:val="28"/>
              </w:rPr>
            </w:pPr>
            <w:r w:rsidRPr="002B3165">
              <w:rPr>
                <w:sz w:val="28"/>
                <w:szCs w:val="28"/>
              </w:rPr>
              <w:t xml:space="preserve">Текущий контроль: </w:t>
            </w:r>
          </w:p>
          <w:p w:rsidR="002B3165" w:rsidRPr="002B3165" w:rsidRDefault="002B3165" w:rsidP="002B3165">
            <w:pPr>
              <w:pStyle w:val="Default"/>
              <w:rPr>
                <w:sz w:val="28"/>
                <w:szCs w:val="28"/>
              </w:rPr>
            </w:pPr>
            <w:r w:rsidRPr="002B3165">
              <w:rPr>
                <w:sz w:val="28"/>
                <w:szCs w:val="28"/>
              </w:rPr>
              <w:t xml:space="preserve">фронтальный опрос; </w:t>
            </w:r>
          </w:p>
          <w:p w:rsidR="002B3165" w:rsidRPr="002B3165" w:rsidRDefault="002B3165" w:rsidP="002B3165">
            <w:pPr>
              <w:pStyle w:val="Default"/>
              <w:rPr>
                <w:sz w:val="28"/>
                <w:szCs w:val="28"/>
              </w:rPr>
            </w:pPr>
            <w:r w:rsidRPr="002B3165">
              <w:rPr>
                <w:sz w:val="28"/>
                <w:szCs w:val="28"/>
              </w:rPr>
              <w:t xml:space="preserve">индивидуальный опрос; </w:t>
            </w:r>
          </w:p>
          <w:p w:rsidR="002B3165" w:rsidRPr="002B3165" w:rsidRDefault="002B3165" w:rsidP="002B3165">
            <w:pPr>
              <w:pStyle w:val="Default"/>
              <w:rPr>
                <w:sz w:val="28"/>
                <w:szCs w:val="28"/>
              </w:rPr>
            </w:pPr>
            <w:r w:rsidRPr="002B3165">
              <w:rPr>
                <w:sz w:val="28"/>
                <w:szCs w:val="28"/>
              </w:rPr>
              <w:t xml:space="preserve">письменные работы; </w:t>
            </w:r>
          </w:p>
          <w:p w:rsidR="002B3165" w:rsidRPr="002B3165" w:rsidRDefault="002B3165" w:rsidP="002B3165">
            <w:pPr>
              <w:pStyle w:val="Default"/>
              <w:rPr>
                <w:sz w:val="28"/>
                <w:szCs w:val="28"/>
              </w:rPr>
            </w:pPr>
            <w:r w:rsidRPr="002B3165">
              <w:rPr>
                <w:sz w:val="28"/>
                <w:szCs w:val="28"/>
              </w:rPr>
              <w:t xml:space="preserve">тестирование; </w:t>
            </w:r>
          </w:p>
          <w:p w:rsidR="00D7167D" w:rsidRPr="00476892" w:rsidRDefault="002B3165" w:rsidP="002B3165">
            <w:pPr>
              <w:spacing w:after="0"/>
              <w:jc w:val="both"/>
              <w:rPr>
                <w:rFonts w:ascii="Times New Roman" w:hAnsi="Times New Roman" w:cs="Times New Roman"/>
                <w:sz w:val="28"/>
                <w:szCs w:val="28"/>
              </w:rPr>
            </w:pPr>
            <w:r w:rsidRPr="002B3165">
              <w:rPr>
                <w:rFonts w:ascii="Times New Roman" w:hAnsi="Times New Roman" w:cs="Times New Roman"/>
                <w:sz w:val="28"/>
                <w:szCs w:val="28"/>
              </w:rPr>
              <w:t>решение ситуационных задач</w:t>
            </w:r>
          </w:p>
        </w:tc>
      </w:tr>
      <w:tr w:rsidR="00D7167D" w:rsidRPr="00935BBA" w:rsidTr="00476892">
        <w:trPr>
          <w:trHeight w:val="420"/>
          <w:jc w:val="center"/>
        </w:trPr>
        <w:tc>
          <w:tcPr>
            <w:tcW w:w="3397" w:type="dxa"/>
          </w:tcPr>
          <w:p w:rsidR="00D7167D" w:rsidRDefault="00D7167D" w:rsidP="00D7167D">
            <w:pPr>
              <w:spacing w:after="0" w:line="240" w:lineRule="auto"/>
              <w:rPr>
                <w:rFonts w:ascii="Times New Roman" w:hAnsi="Times New Roman" w:cs="Times New Roman"/>
                <w:sz w:val="28"/>
                <w:szCs w:val="28"/>
              </w:rPr>
            </w:pPr>
            <w:r w:rsidRPr="00DC6094">
              <w:rPr>
                <w:rFonts w:ascii="Times New Roman" w:hAnsi="Times New Roman" w:cs="Times New Roman"/>
                <w:sz w:val="28"/>
                <w:szCs w:val="28"/>
              </w:rPr>
              <w:t>ОК 09</w:t>
            </w:r>
          </w:p>
          <w:p w:rsidR="002B3165" w:rsidRPr="00476892" w:rsidRDefault="002B3165" w:rsidP="00D7167D">
            <w:pPr>
              <w:spacing w:after="0" w:line="240" w:lineRule="auto"/>
              <w:rPr>
                <w:rFonts w:ascii="Times New Roman" w:hAnsi="Times New Roman" w:cs="Times New Roman"/>
                <w:sz w:val="28"/>
                <w:szCs w:val="28"/>
              </w:rPr>
            </w:pPr>
            <w:r w:rsidRPr="002B3165">
              <w:rPr>
                <w:rFonts w:ascii="Times New Roman" w:hAnsi="Times New Roman" w:cs="Times New Roman"/>
                <w:sz w:val="28"/>
                <w:szCs w:val="28"/>
              </w:rPr>
              <w:t>Пользоваться профессиональной документацией на государственном и иностранном языках</w:t>
            </w:r>
          </w:p>
        </w:tc>
        <w:tc>
          <w:tcPr>
            <w:tcW w:w="3119" w:type="dxa"/>
          </w:tcPr>
          <w:p w:rsidR="002B3165" w:rsidRDefault="002B3165" w:rsidP="002B3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B3165">
              <w:rPr>
                <w:rFonts w:ascii="Times New Roman" w:hAnsi="Times New Roman" w:cs="Times New Roman"/>
                <w:sz w:val="28"/>
                <w:szCs w:val="28"/>
              </w:rPr>
              <w:t xml:space="preserve">демонстрирует знание содержания и назначения важнейших правовых и законодательных актов государственного значения; </w:t>
            </w:r>
          </w:p>
          <w:p w:rsidR="00D7167D" w:rsidRPr="00476892" w:rsidRDefault="002B3165" w:rsidP="002B3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Pr="002B3165">
              <w:rPr>
                <w:rFonts w:ascii="Times New Roman" w:hAnsi="Times New Roman" w:cs="Times New Roman"/>
                <w:sz w:val="28"/>
                <w:szCs w:val="28"/>
              </w:rPr>
              <w:t xml:space="preserve"> демонстрирует умение анализировать правовые и законодательные акты федерал</w:t>
            </w:r>
            <w:r>
              <w:rPr>
                <w:rFonts w:ascii="Times New Roman" w:hAnsi="Times New Roman" w:cs="Times New Roman"/>
                <w:sz w:val="28"/>
                <w:szCs w:val="28"/>
              </w:rPr>
              <w:t>ьного и регионального значения</w:t>
            </w:r>
          </w:p>
        </w:tc>
        <w:tc>
          <w:tcPr>
            <w:tcW w:w="3339" w:type="dxa"/>
          </w:tcPr>
          <w:p w:rsidR="002B3165" w:rsidRPr="002B3165" w:rsidRDefault="002B3165" w:rsidP="002B3165">
            <w:pPr>
              <w:pStyle w:val="Default"/>
              <w:rPr>
                <w:sz w:val="28"/>
                <w:szCs w:val="28"/>
              </w:rPr>
            </w:pPr>
            <w:r w:rsidRPr="002B3165">
              <w:rPr>
                <w:sz w:val="28"/>
                <w:szCs w:val="28"/>
              </w:rPr>
              <w:lastRenderedPageBreak/>
              <w:t xml:space="preserve">Текущий контроль: </w:t>
            </w:r>
          </w:p>
          <w:p w:rsidR="002B3165" w:rsidRPr="002B3165" w:rsidRDefault="002B3165" w:rsidP="002B3165">
            <w:pPr>
              <w:pStyle w:val="Default"/>
              <w:rPr>
                <w:sz w:val="28"/>
                <w:szCs w:val="28"/>
              </w:rPr>
            </w:pPr>
            <w:r w:rsidRPr="002B3165">
              <w:rPr>
                <w:sz w:val="28"/>
                <w:szCs w:val="28"/>
              </w:rPr>
              <w:t xml:space="preserve">фронтальный опрос; </w:t>
            </w:r>
          </w:p>
          <w:p w:rsidR="002B3165" w:rsidRPr="002B3165" w:rsidRDefault="002B3165" w:rsidP="002B3165">
            <w:pPr>
              <w:pStyle w:val="Default"/>
              <w:rPr>
                <w:sz w:val="28"/>
                <w:szCs w:val="28"/>
              </w:rPr>
            </w:pPr>
            <w:r w:rsidRPr="002B3165">
              <w:rPr>
                <w:sz w:val="28"/>
                <w:szCs w:val="28"/>
              </w:rPr>
              <w:t xml:space="preserve">индивидуальный опрос; </w:t>
            </w:r>
          </w:p>
          <w:p w:rsidR="002B3165" w:rsidRPr="002B3165" w:rsidRDefault="002B3165" w:rsidP="002B3165">
            <w:pPr>
              <w:pStyle w:val="Default"/>
              <w:rPr>
                <w:sz w:val="28"/>
                <w:szCs w:val="28"/>
              </w:rPr>
            </w:pPr>
            <w:r w:rsidRPr="002B3165">
              <w:rPr>
                <w:sz w:val="28"/>
                <w:szCs w:val="28"/>
              </w:rPr>
              <w:t xml:space="preserve">письменные работы; </w:t>
            </w:r>
          </w:p>
          <w:p w:rsidR="002B3165" w:rsidRPr="002B3165" w:rsidRDefault="002B3165" w:rsidP="002B3165">
            <w:pPr>
              <w:pStyle w:val="Default"/>
              <w:rPr>
                <w:sz w:val="28"/>
                <w:szCs w:val="28"/>
              </w:rPr>
            </w:pPr>
            <w:r w:rsidRPr="002B3165">
              <w:rPr>
                <w:sz w:val="28"/>
                <w:szCs w:val="28"/>
              </w:rPr>
              <w:t xml:space="preserve">тестирование; </w:t>
            </w:r>
          </w:p>
          <w:p w:rsidR="00D7167D" w:rsidRPr="00476892" w:rsidRDefault="002B3165" w:rsidP="002B3165">
            <w:pPr>
              <w:spacing w:after="0"/>
              <w:jc w:val="both"/>
              <w:rPr>
                <w:rFonts w:ascii="Times New Roman" w:hAnsi="Times New Roman" w:cs="Times New Roman"/>
                <w:sz w:val="28"/>
                <w:szCs w:val="28"/>
              </w:rPr>
            </w:pPr>
            <w:r w:rsidRPr="002B3165">
              <w:rPr>
                <w:rFonts w:ascii="Times New Roman" w:hAnsi="Times New Roman" w:cs="Times New Roman"/>
                <w:sz w:val="28"/>
                <w:szCs w:val="28"/>
              </w:rPr>
              <w:t>решение ситуационных задач</w:t>
            </w:r>
          </w:p>
        </w:tc>
      </w:tr>
      <w:tr w:rsidR="00D7167D" w:rsidRPr="00935BBA" w:rsidTr="00476892">
        <w:trPr>
          <w:trHeight w:val="420"/>
          <w:jc w:val="center"/>
        </w:trPr>
        <w:tc>
          <w:tcPr>
            <w:tcW w:w="3397" w:type="dxa"/>
          </w:tcPr>
          <w:p w:rsidR="00D7167D" w:rsidRDefault="00D7167D" w:rsidP="006F1591">
            <w:pPr>
              <w:spacing w:after="0" w:line="240" w:lineRule="auto"/>
              <w:rPr>
                <w:sz w:val="28"/>
                <w:szCs w:val="28"/>
              </w:rPr>
            </w:pPr>
            <w:r w:rsidRPr="00DC6094">
              <w:rPr>
                <w:rFonts w:ascii="Times New Roman" w:hAnsi="Times New Roman" w:cs="Times New Roman"/>
                <w:sz w:val="28"/>
                <w:szCs w:val="28"/>
              </w:rPr>
              <w:lastRenderedPageBreak/>
              <w:t>ПК 4.</w:t>
            </w:r>
            <w:r w:rsidRPr="00DC6094">
              <w:rPr>
                <w:sz w:val="28"/>
                <w:szCs w:val="28"/>
              </w:rPr>
              <w:t>4</w:t>
            </w:r>
          </w:p>
          <w:p w:rsidR="002B3165" w:rsidRPr="00476892" w:rsidRDefault="002B3165" w:rsidP="006F1591">
            <w:pPr>
              <w:spacing w:after="0" w:line="240" w:lineRule="auto"/>
              <w:rPr>
                <w:rFonts w:ascii="Times New Roman" w:hAnsi="Times New Roman" w:cs="Times New Roman"/>
                <w:sz w:val="28"/>
                <w:szCs w:val="28"/>
              </w:rPr>
            </w:pPr>
            <w:r w:rsidRPr="002B3165">
              <w:rPr>
                <w:rFonts w:ascii="Times New Roman" w:hAnsi="Times New Roman" w:cs="Times New Roman"/>
                <w:sz w:val="28"/>
                <w:szCs w:val="28"/>
              </w:rPr>
              <w:t>Организовывать среду, отвечающую действующим санитарным правилам и нормам</w:t>
            </w:r>
          </w:p>
        </w:tc>
        <w:tc>
          <w:tcPr>
            <w:tcW w:w="3119" w:type="dxa"/>
          </w:tcPr>
          <w:p w:rsidR="002B3165" w:rsidRDefault="002B3165" w:rsidP="002B3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B3165">
              <w:rPr>
                <w:rFonts w:ascii="Times New Roman" w:hAnsi="Times New Roman" w:cs="Times New Roman"/>
                <w:sz w:val="28"/>
                <w:szCs w:val="28"/>
              </w:rPr>
              <w:t xml:space="preserve"> демонстрирует знание и соблюдение санитарно-эпидемиологических правил и нормативов медицинской организации по профилактике инфекций, связанных с оказанием медицинской помощи в соответствии с нормативными требованиями санитарного законодательства; </w:t>
            </w:r>
          </w:p>
          <w:p w:rsidR="002B3165" w:rsidRDefault="002B3165" w:rsidP="002B3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B3165">
              <w:rPr>
                <w:rFonts w:ascii="Times New Roman" w:hAnsi="Times New Roman" w:cs="Times New Roman"/>
                <w:sz w:val="28"/>
                <w:szCs w:val="28"/>
              </w:rPr>
              <w:t xml:space="preserve"> умеет обеспечить личную и общественную безопасность при обращении с медицинскими отходами; </w:t>
            </w:r>
          </w:p>
          <w:p w:rsidR="002B3165" w:rsidRDefault="002B3165" w:rsidP="002B3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B3165">
              <w:rPr>
                <w:rFonts w:ascii="Times New Roman" w:hAnsi="Times New Roman" w:cs="Times New Roman"/>
                <w:sz w:val="28"/>
                <w:szCs w:val="28"/>
              </w:rPr>
              <w:t xml:space="preserve"> демонстрирует знание нормативных требований и умения в проведении под руководством врача комплекса профилактических, противоэпидемических и санитарно</w:t>
            </w:r>
            <w:r>
              <w:rPr>
                <w:rFonts w:ascii="Times New Roman" w:hAnsi="Times New Roman" w:cs="Times New Roman"/>
                <w:sz w:val="28"/>
                <w:szCs w:val="28"/>
              </w:rPr>
              <w:t>-</w:t>
            </w:r>
            <w:r w:rsidRPr="002B3165">
              <w:rPr>
                <w:rFonts w:ascii="Times New Roman" w:hAnsi="Times New Roman" w:cs="Times New Roman"/>
                <w:sz w:val="28"/>
                <w:szCs w:val="28"/>
              </w:rPr>
              <w:t xml:space="preserve">гигиенических мероприятий, направленных на снижение инфекционной и паразитарной </w:t>
            </w:r>
            <w:r w:rsidRPr="002B3165">
              <w:rPr>
                <w:rFonts w:ascii="Times New Roman" w:hAnsi="Times New Roman" w:cs="Times New Roman"/>
                <w:sz w:val="28"/>
                <w:szCs w:val="28"/>
              </w:rPr>
              <w:lastRenderedPageBreak/>
              <w:t xml:space="preserve">заболеваемости, травматизма на работе и в быту; </w:t>
            </w:r>
          </w:p>
          <w:p w:rsidR="00D7167D" w:rsidRPr="00476892" w:rsidRDefault="002B3165" w:rsidP="002B3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B3165">
              <w:rPr>
                <w:rFonts w:ascii="Times New Roman" w:hAnsi="Times New Roman" w:cs="Times New Roman"/>
                <w:sz w:val="28"/>
                <w:szCs w:val="28"/>
              </w:rPr>
              <w:t xml:space="preserve"> умеет заполнять извещения в организации государственного </w:t>
            </w:r>
            <w:proofErr w:type="spellStart"/>
            <w:r w:rsidRPr="002B3165">
              <w:rPr>
                <w:rFonts w:ascii="Times New Roman" w:hAnsi="Times New Roman" w:cs="Times New Roman"/>
                <w:sz w:val="28"/>
                <w:szCs w:val="28"/>
              </w:rPr>
              <w:t>санитарноэпидемиологического</w:t>
            </w:r>
            <w:proofErr w:type="spellEnd"/>
            <w:r w:rsidRPr="002B3165">
              <w:rPr>
                <w:rFonts w:ascii="Times New Roman" w:hAnsi="Times New Roman" w:cs="Times New Roman"/>
                <w:sz w:val="28"/>
                <w:szCs w:val="28"/>
              </w:rPr>
              <w:t xml:space="preserve"> надзора об инфекционных, паразитарных и профессиональных заболеваниях, отравлениях населения и выявленных нарушениях сани</w:t>
            </w:r>
            <w:r>
              <w:rPr>
                <w:rFonts w:ascii="Times New Roman" w:hAnsi="Times New Roman" w:cs="Times New Roman"/>
                <w:sz w:val="28"/>
                <w:szCs w:val="28"/>
              </w:rPr>
              <w:t>тарно-гигиенических требований</w:t>
            </w:r>
          </w:p>
        </w:tc>
        <w:tc>
          <w:tcPr>
            <w:tcW w:w="3339" w:type="dxa"/>
          </w:tcPr>
          <w:p w:rsidR="002B3165" w:rsidRPr="002B3165" w:rsidRDefault="002B3165" w:rsidP="002B3165">
            <w:pPr>
              <w:pStyle w:val="Default"/>
              <w:rPr>
                <w:sz w:val="28"/>
                <w:szCs w:val="28"/>
              </w:rPr>
            </w:pPr>
            <w:r w:rsidRPr="002B3165">
              <w:rPr>
                <w:sz w:val="28"/>
                <w:szCs w:val="28"/>
              </w:rPr>
              <w:lastRenderedPageBreak/>
              <w:t xml:space="preserve">Текущий контроль: </w:t>
            </w:r>
          </w:p>
          <w:p w:rsidR="002B3165" w:rsidRPr="002B3165" w:rsidRDefault="002B3165" w:rsidP="002B3165">
            <w:pPr>
              <w:pStyle w:val="Default"/>
              <w:rPr>
                <w:sz w:val="28"/>
                <w:szCs w:val="28"/>
              </w:rPr>
            </w:pPr>
            <w:r w:rsidRPr="002B3165">
              <w:rPr>
                <w:sz w:val="28"/>
                <w:szCs w:val="28"/>
              </w:rPr>
              <w:t xml:space="preserve">фронтальный опрос; </w:t>
            </w:r>
          </w:p>
          <w:p w:rsidR="002B3165" w:rsidRPr="002B3165" w:rsidRDefault="002B3165" w:rsidP="002B3165">
            <w:pPr>
              <w:pStyle w:val="Default"/>
              <w:rPr>
                <w:sz w:val="28"/>
                <w:szCs w:val="28"/>
              </w:rPr>
            </w:pPr>
            <w:r w:rsidRPr="002B3165">
              <w:rPr>
                <w:sz w:val="28"/>
                <w:szCs w:val="28"/>
              </w:rPr>
              <w:t xml:space="preserve">индивидуальный опрос; </w:t>
            </w:r>
          </w:p>
          <w:p w:rsidR="002B3165" w:rsidRPr="002B3165" w:rsidRDefault="002B3165" w:rsidP="002B3165">
            <w:pPr>
              <w:pStyle w:val="Default"/>
              <w:rPr>
                <w:sz w:val="28"/>
                <w:szCs w:val="28"/>
              </w:rPr>
            </w:pPr>
            <w:r w:rsidRPr="002B3165">
              <w:rPr>
                <w:sz w:val="28"/>
                <w:szCs w:val="28"/>
              </w:rPr>
              <w:t xml:space="preserve">письменные работы; </w:t>
            </w:r>
          </w:p>
          <w:p w:rsidR="002B3165" w:rsidRPr="002B3165" w:rsidRDefault="002B3165" w:rsidP="002B3165">
            <w:pPr>
              <w:pStyle w:val="Default"/>
              <w:rPr>
                <w:sz w:val="28"/>
                <w:szCs w:val="28"/>
              </w:rPr>
            </w:pPr>
            <w:r w:rsidRPr="002B3165">
              <w:rPr>
                <w:sz w:val="28"/>
                <w:szCs w:val="28"/>
              </w:rPr>
              <w:t xml:space="preserve">тестирование; </w:t>
            </w:r>
          </w:p>
          <w:p w:rsidR="00D7167D" w:rsidRPr="00476892" w:rsidRDefault="002B3165" w:rsidP="002B3165">
            <w:pPr>
              <w:spacing w:after="0"/>
              <w:jc w:val="both"/>
              <w:rPr>
                <w:rFonts w:ascii="Times New Roman" w:hAnsi="Times New Roman" w:cs="Times New Roman"/>
                <w:sz w:val="28"/>
                <w:szCs w:val="28"/>
              </w:rPr>
            </w:pPr>
            <w:r w:rsidRPr="002B3165">
              <w:rPr>
                <w:rFonts w:ascii="Times New Roman" w:hAnsi="Times New Roman" w:cs="Times New Roman"/>
                <w:sz w:val="28"/>
                <w:szCs w:val="28"/>
              </w:rPr>
              <w:t>решение ситуационных задач</w:t>
            </w:r>
          </w:p>
        </w:tc>
      </w:tr>
    </w:tbl>
    <w:p w:rsidR="00105EB9" w:rsidRPr="00935BBA" w:rsidRDefault="00105EB9" w:rsidP="00105EB9">
      <w:pPr>
        <w:spacing w:after="0" w:line="276" w:lineRule="auto"/>
        <w:jc w:val="both"/>
        <w:rPr>
          <w:rFonts w:ascii="Times New Roman" w:hAnsi="Times New Roman" w:cs="Times New Roman"/>
          <w:sz w:val="28"/>
          <w:szCs w:val="28"/>
        </w:rPr>
      </w:pPr>
    </w:p>
    <w:p w:rsidR="00105EB9" w:rsidRPr="00935BBA" w:rsidRDefault="00105EB9" w:rsidP="00105EB9">
      <w:pPr>
        <w:ind w:firstLine="426"/>
        <w:jc w:val="both"/>
        <w:rPr>
          <w:rFonts w:ascii="Times New Roman" w:hAnsi="Times New Roman" w:cs="Times New Roman"/>
          <w:b/>
          <w:sz w:val="28"/>
          <w:szCs w:val="28"/>
        </w:rPr>
      </w:pPr>
    </w:p>
    <w:sectPr w:rsidR="00105EB9" w:rsidRPr="00935BBA" w:rsidSect="0097489A">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D8F" w:rsidRDefault="00562D8F" w:rsidP="0097489A">
      <w:pPr>
        <w:spacing w:after="0" w:line="240" w:lineRule="auto"/>
      </w:pPr>
      <w:r>
        <w:separator/>
      </w:r>
    </w:p>
  </w:endnote>
  <w:endnote w:type="continuationSeparator" w:id="0">
    <w:p w:rsidR="00562D8F" w:rsidRDefault="00562D8F"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NewRomanPSMT">
    <w:altName w:val="Yu Gothic UI"/>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562D8F" w:rsidRDefault="00562D8F">
        <w:pPr>
          <w:pStyle w:val="ac"/>
          <w:jc w:val="center"/>
        </w:pPr>
        <w:r>
          <w:fldChar w:fldCharType="begin"/>
        </w:r>
        <w:r>
          <w:instrText>PAGE   \* MERGEFORMAT</w:instrText>
        </w:r>
        <w:r>
          <w:fldChar w:fldCharType="separate"/>
        </w:r>
        <w:r w:rsidR="00646894">
          <w:rPr>
            <w:noProof/>
          </w:rPr>
          <w:t>16</w:t>
        </w:r>
        <w:r>
          <w:fldChar w:fldCharType="end"/>
        </w:r>
      </w:p>
    </w:sdtContent>
  </w:sdt>
  <w:p w:rsidR="00562D8F" w:rsidRDefault="00562D8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D8F" w:rsidRDefault="00562D8F" w:rsidP="0097489A">
      <w:pPr>
        <w:spacing w:after="0" w:line="240" w:lineRule="auto"/>
      </w:pPr>
      <w:r>
        <w:separator/>
      </w:r>
    </w:p>
  </w:footnote>
  <w:footnote w:type="continuationSeparator" w:id="0">
    <w:p w:rsidR="00562D8F" w:rsidRDefault="00562D8F"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6">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7"/>
  </w:num>
  <w:num w:numId="5">
    <w:abstractNumId w:val="0"/>
  </w:num>
  <w:num w:numId="6">
    <w:abstractNumId w:val="2"/>
  </w:num>
  <w:num w:numId="7">
    <w:abstractNumId w:val="3"/>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93DE3"/>
    <w:rsid w:val="000A4950"/>
    <w:rsid w:val="00105EB9"/>
    <w:rsid w:val="00184965"/>
    <w:rsid w:val="001B43AD"/>
    <w:rsid w:val="0020228F"/>
    <w:rsid w:val="00291BC2"/>
    <w:rsid w:val="002B3165"/>
    <w:rsid w:val="00385EAD"/>
    <w:rsid w:val="003C01BA"/>
    <w:rsid w:val="003D3735"/>
    <w:rsid w:val="00402651"/>
    <w:rsid w:val="00456D28"/>
    <w:rsid w:val="00476892"/>
    <w:rsid w:val="00562D8F"/>
    <w:rsid w:val="006117C9"/>
    <w:rsid w:val="00646894"/>
    <w:rsid w:val="006662E5"/>
    <w:rsid w:val="00696DAB"/>
    <w:rsid w:val="006E6C30"/>
    <w:rsid w:val="006F1591"/>
    <w:rsid w:val="007521C4"/>
    <w:rsid w:val="00753FB6"/>
    <w:rsid w:val="00785FFA"/>
    <w:rsid w:val="0082464A"/>
    <w:rsid w:val="008D0425"/>
    <w:rsid w:val="0091008A"/>
    <w:rsid w:val="00935BBA"/>
    <w:rsid w:val="0097489A"/>
    <w:rsid w:val="009A4E52"/>
    <w:rsid w:val="00A44D16"/>
    <w:rsid w:val="00A536CB"/>
    <w:rsid w:val="00A847C6"/>
    <w:rsid w:val="00B05F0D"/>
    <w:rsid w:val="00B1078C"/>
    <w:rsid w:val="00B845D3"/>
    <w:rsid w:val="00B95147"/>
    <w:rsid w:val="00BB4CCB"/>
    <w:rsid w:val="00C912FF"/>
    <w:rsid w:val="00CF33B7"/>
    <w:rsid w:val="00D247FA"/>
    <w:rsid w:val="00D7167D"/>
    <w:rsid w:val="00D7497D"/>
    <w:rsid w:val="00D77E4B"/>
    <w:rsid w:val="00D90578"/>
    <w:rsid w:val="00D97627"/>
    <w:rsid w:val="00DA6762"/>
    <w:rsid w:val="00DB3B95"/>
    <w:rsid w:val="00DC6094"/>
    <w:rsid w:val="00DE333C"/>
    <w:rsid w:val="00E208B1"/>
    <w:rsid w:val="00E5093A"/>
    <w:rsid w:val="00E875DD"/>
    <w:rsid w:val="00EA429F"/>
    <w:rsid w:val="00EB3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customStyle="1" w:styleId="af0">
    <w:name w:val="Другое_"/>
    <w:link w:val="af1"/>
    <w:rsid w:val="00D7497D"/>
    <w:rPr>
      <w:rFonts w:ascii="Times New Roman" w:hAnsi="Times New Roman"/>
      <w:sz w:val="18"/>
      <w:szCs w:val="18"/>
      <w:shd w:val="clear" w:color="auto" w:fill="FFFFFF"/>
    </w:rPr>
  </w:style>
  <w:style w:type="paragraph" w:customStyle="1" w:styleId="af1">
    <w:name w:val="Другое"/>
    <w:basedOn w:val="a"/>
    <w:link w:val="af0"/>
    <w:rsid w:val="00D7497D"/>
    <w:pPr>
      <w:widowControl w:val="0"/>
      <w:shd w:val="clear" w:color="auto" w:fill="FFFFFF"/>
      <w:spacing w:after="0" w:line="240" w:lineRule="auto"/>
    </w:pPr>
    <w:rPr>
      <w:rFonts w:ascii="Times New Roman" w:hAnsi="Times New Roman"/>
      <w:sz w:val="18"/>
      <w:szCs w:val="18"/>
    </w:rPr>
  </w:style>
  <w:style w:type="paragraph" w:customStyle="1" w:styleId="1">
    <w:name w:val="Абзац списка1"/>
    <w:basedOn w:val="a"/>
    <w:link w:val="ListParagraphChar"/>
    <w:rsid w:val="00DC6094"/>
    <w:pPr>
      <w:suppressAutoHyphens/>
      <w:spacing w:after="0" w:line="240" w:lineRule="auto"/>
      <w:ind w:left="720"/>
    </w:pPr>
    <w:rPr>
      <w:rFonts w:ascii="Times New Roman" w:eastAsia="Arial" w:hAnsi="Times New Roman" w:cs="Times New Roman"/>
      <w:sz w:val="24"/>
      <w:szCs w:val="20"/>
      <w:lang w:eastAsia="ar-SA"/>
    </w:rPr>
  </w:style>
  <w:style w:type="character" w:customStyle="1" w:styleId="ListParagraphChar">
    <w:name w:val="List Paragraph Char"/>
    <w:link w:val="1"/>
    <w:locked/>
    <w:rsid w:val="00DC6094"/>
    <w:rPr>
      <w:rFonts w:ascii="Times New Roman" w:eastAsia="Arial" w:hAnsi="Times New Roman" w:cs="Times New Roman"/>
      <w:sz w:val="24"/>
      <w:szCs w:val="20"/>
      <w:lang w:eastAsia="ar-SA"/>
    </w:rPr>
  </w:style>
  <w:style w:type="character" w:styleId="af2">
    <w:name w:val="Hyperlink"/>
    <w:rsid w:val="009A4E52"/>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customStyle="1" w:styleId="af0">
    <w:name w:val="Другое_"/>
    <w:link w:val="af1"/>
    <w:rsid w:val="00D7497D"/>
    <w:rPr>
      <w:rFonts w:ascii="Times New Roman" w:hAnsi="Times New Roman"/>
      <w:sz w:val="18"/>
      <w:szCs w:val="18"/>
      <w:shd w:val="clear" w:color="auto" w:fill="FFFFFF"/>
    </w:rPr>
  </w:style>
  <w:style w:type="paragraph" w:customStyle="1" w:styleId="af1">
    <w:name w:val="Другое"/>
    <w:basedOn w:val="a"/>
    <w:link w:val="af0"/>
    <w:rsid w:val="00D7497D"/>
    <w:pPr>
      <w:widowControl w:val="0"/>
      <w:shd w:val="clear" w:color="auto" w:fill="FFFFFF"/>
      <w:spacing w:after="0" w:line="240" w:lineRule="auto"/>
    </w:pPr>
    <w:rPr>
      <w:rFonts w:ascii="Times New Roman" w:hAnsi="Times New Roman"/>
      <w:sz w:val="18"/>
      <w:szCs w:val="18"/>
    </w:rPr>
  </w:style>
  <w:style w:type="paragraph" w:customStyle="1" w:styleId="1">
    <w:name w:val="Абзац списка1"/>
    <w:basedOn w:val="a"/>
    <w:link w:val="ListParagraphChar"/>
    <w:rsid w:val="00DC6094"/>
    <w:pPr>
      <w:suppressAutoHyphens/>
      <w:spacing w:after="0" w:line="240" w:lineRule="auto"/>
      <w:ind w:left="720"/>
    </w:pPr>
    <w:rPr>
      <w:rFonts w:ascii="Times New Roman" w:eastAsia="Arial" w:hAnsi="Times New Roman" w:cs="Times New Roman"/>
      <w:sz w:val="24"/>
      <w:szCs w:val="20"/>
      <w:lang w:eastAsia="ar-SA"/>
    </w:rPr>
  </w:style>
  <w:style w:type="character" w:customStyle="1" w:styleId="ListParagraphChar">
    <w:name w:val="List Paragraph Char"/>
    <w:link w:val="1"/>
    <w:locked/>
    <w:rsid w:val="00DC6094"/>
    <w:rPr>
      <w:rFonts w:ascii="Times New Roman" w:eastAsia="Arial" w:hAnsi="Times New Roman" w:cs="Times New Roman"/>
      <w:sz w:val="24"/>
      <w:szCs w:val="20"/>
      <w:lang w:eastAsia="ar-SA"/>
    </w:rPr>
  </w:style>
  <w:style w:type="character" w:styleId="af2">
    <w:name w:val="Hyperlink"/>
    <w:rsid w:val="009A4E52"/>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studentlibrary.ru/book/ISBN978597045562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68D0D-330B-4092-8A50-44FC8DC9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16</Pages>
  <Words>2738</Words>
  <Characters>15612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10</cp:revision>
  <cp:lastPrinted>2023-12-20T11:07:00Z</cp:lastPrinted>
  <dcterms:created xsi:type="dcterms:W3CDTF">2023-11-24T17:23:00Z</dcterms:created>
  <dcterms:modified xsi:type="dcterms:W3CDTF">2023-12-20T11:07:00Z</dcterms:modified>
</cp:coreProperties>
</file>